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7976A" w14:textId="77777777" w:rsidR="00FF2244" w:rsidRPr="00FF2244" w:rsidRDefault="00FF2244" w:rsidP="00FF2244">
      <w:pPr>
        <w:jc w:val="center"/>
        <w:rPr>
          <w:sz w:val="36"/>
          <w:szCs w:val="36"/>
          <w:lang w:val="en-GB"/>
        </w:rPr>
      </w:pPr>
    </w:p>
    <w:p w14:paraId="619AE489" w14:textId="229EA2AB" w:rsidR="00144698" w:rsidRPr="00144698" w:rsidRDefault="00144698" w:rsidP="00144698">
      <w:pPr>
        <w:pStyle w:val="berschrift1"/>
        <w:spacing w:before="0" w:after="120" w:line="276" w:lineRule="auto"/>
        <w:rPr>
          <w:rStyle w:val="berschrift1Zchn"/>
          <w:b/>
          <w:lang w:val="en-US"/>
        </w:rPr>
      </w:pPr>
      <w:r w:rsidRPr="00144698">
        <w:rPr>
          <w:rStyle w:val="berschrift1Zchn"/>
          <w:b/>
          <w:lang w:val="en-US"/>
        </w:rPr>
        <w:t xml:space="preserve">Train the Trainer Course, </w:t>
      </w:r>
      <w:r w:rsidR="005134E2">
        <w:rPr>
          <w:rStyle w:val="berschrift1Zchn"/>
          <w:b/>
          <w:lang w:val="en-US"/>
        </w:rPr>
        <w:t>Session</w:t>
      </w:r>
      <w:r w:rsidR="00DA219D" w:rsidRPr="00144698">
        <w:rPr>
          <w:rStyle w:val="berschrift1Zchn"/>
          <w:b/>
          <w:lang w:val="en-US"/>
        </w:rPr>
        <w:t xml:space="preserve"> 3 </w:t>
      </w:r>
    </w:p>
    <w:p w14:paraId="2AF345D8" w14:textId="3794AF1E" w:rsidR="00DA219D" w:rsidRPr="005134E2" w:rsidRDefault="005134E2" w:rsidP="00144698">
      <w:pPr>
        <w:pStyle w:val="berschrift1"/>
        <w:spacing w:before="0" w:after="120" w:line="276" w:lineRule="auto"/>
        <w:rPr>
          <w:rStyle w:val="berschrift1Zchn"/>
          <w:b/>
          <w:color w:val="auto"/>
          <w:sz w:val="32"/>
          <w:szCs w:val="24"/>
          <w:lang w:val="de-AT"/>
        </w:rPr>
      </w:pPr>
      <w:r w:rsidRPr="005134E2">
        <w:rPr>
          <w:rStyle w:val="berschrift1Zchn"/>
          <w:b/>
          <w:color w:val="auto"/>
          <w:sz w:val="32"/>
          <w:szCs w:val="24"/>
          <w:lang w:val="de-AT"/>
        </w:rPr>
        <w:t>Szenario</w:t>
      </w:r>
      <w:r w:rsidR="00926261" w:rsidRPr="005134E2">
        <w:rPr>
          <w:rStyle w:val="berschrift1Zchn"/>
          <w:b/>
          <w:color w:val="auto"/>
          <w:sz w:val="32"/>
          <w:szCs w:val="24"/>
          <w:lang w:val="de-AT"/>
        </w:rPr>
        <w:t xml:space="preserve">: </w:t>
      </w:r>
      <w:r w:rsidRPr="005134E2">
        <w:rPr>
          <w:rStyle w:val="berschrift1Zchn"/>
          <w:b/>
          <w:color w:val="auto"/>
          <w:sz w:val="32"/>
          <w:szCs w:val="24"/>
          <w:lang w:val="de-AT"/>
        </w:rPr>
        <w:t>Tödliche Gewalt</w:t>
      </w:r>
    </w:p>
    <w:p w14:paraId="2B8EB4A6" w14:textId="1CB500ED" w:rsidR="00144698" w:rsidRPr="005134E2" w:rsidRDefault="00144698" w:rsidP="00926261">
      <w:pPr>
        <w:spacing w:line="276" w:lineRule="auto"/>
        <w:jc w:val="both"/>
        <w:rPr>
          <w:rFonts w:cs="Times New Roman"/>
          <w:szCs w:val="24"/>
          <w:lang w:val="de-AT"/>
        </w:rPr>
      </w:pPr>
    </w:p>
    <w:p w14:paraId="12C8F5DC" w14:textId="4057EBF0" w:rsidR="00926261" w:rsidRPr="005134E2" w:rsidRDefault="005134E2" w:rsidP="00926261">
      <w:pPr>
        <w:spacing w:line="276" w:lineRule="auto"/>
        <w:rPr>
          <w:b/>
          <w:bCs/>
          <w:sz w:val="28"/>
          <w:szCs w:val="28"/>
          <w:lang w:val="de-AT"/>
        </w:rPr>
      </w:pPr>
      <w:r w:rsidRPr="005134E2">
        <w:rPr>
          <w:b/>
          <w:bCs/>
          <w:sz w:val="28"/>
          <w:szCs w:val="28"/>
          <w:lang w:val="de-AT"/>
        </w:rPr>
        <w:t>Fall</w:t>
      </w:r>
    </w:p>
    <w:p w14:paraId="696A5340" w14:textId="77777777" w:rsidR="005134E2" w:rsidRPr="005134E2" w:rsidRDefault="005134E2" w:rsidP="005134E2">
      <w:pPr>
        <w:spacing w:line="276" w:lineRule="auto"/>
        <w:jc w:val="both"/>
        <w:rPr>
          <w:rFonts w:cs="Times New Roman"/>
          <w:szCs w:val="24"/>
          <w:lang w:val="de-AT"/>
        </w:rPr>
      </w:pPr>
      <w:r w:rsidRPr="005134E2">
        <w:rPr>
          <w:rFonts w:cs="Times New Roman"/>
          <w:szCs w:val="24"/>
          <w:lang w:val="de-AT"/>
        </w:rPr>
        <w:t>Eine Strafverfolgungsbehörde erhält Informationen darüber, dass eine Gruppe radikalisierter junger Menschen einen terroristischen Akt begehen will, der vielen Menschen Schaden zufügen könnte. Vier von ihnen werden verfolgt, wie sie einen Sprengsatz in ein Auto laden und zu einem unbekannten Ziel abfahren.</w:t>
      </w:r>
    </w:p>
    <w:p w14:paraId="2F08A73A" w14:textId="77777777" w:rsidR="005134E2" w:rsidRPr="005134E2" w:rsidRDefault="005134E2" w:rsidP="005134E2">
      <w:pPr>
        <w:spacing w:line="276" w:lineRule="auto"/>
        <w:jc w:val="both"/>
        <w:rPr>
          <w:rFonts w:cs="Times New Roman"/>
          <w:szCs w:val="24"/>
          <w:lang w:val="de-AT"/>
        </w:rPr>
      </w:pPr>
      <w:r w:rsidRPr="005134E2">
        <w:rPr>
          <w:rFonts w:cs="Times New Roman"/>
          <w:szCs w:val="24"/>
          <w:lang w:val="de-AT"/>
        </w:rPr>
        <w:t>Während der Fahrt entgehen sie der Überwachung, werden aber innerhalb von zwei Stunden von Überwachungsteams wieder identifiziert. Zu diesem Zeitpunkt fahren sie ein anderes Auto als das, in dem sie die Sprengsätze verladen haben. Die Behörden planen nicht, sie von der regulären Polizei abzufangen, sondern von speziell ausgebildeten, militärähnlichen Truppen, die zuvor in Kriegsgebiete und sind darauf trainiert zu schießen, um zu töten. Die Truppen erhalten relativ weit gefasste Einsatzregeln, die es ihnen erlauben, das Feuer zu eröffnen, wenn sie glauben, dass eine Lebensgefahr besteht, und können eine Warnung vermeiden, wenn sie eine solche Warnung für nicht durchführbar halten.</w:t>
      </w:r>
    </w:p>
    <w:p w14:paraId="605A1BF5" w14:textId="7A0421E6" w:rsidR="00926261" w:rsidRPr="005134E2" w:rsidRDefault="005134E2" w:rsidP="005134E2">
      <w:pPr>
        <w:spacing w:line="276" w:lineRule="auto"/>
        <w:jc w:val="both"/>
        <w:rPr>
          <w:rFonts w:cs="Times New Roman"/>
          <w:szCs w:val="24"/>
          <w:lang w:val="de-AT"/>
        </w:rPr>
      </w:pPr>
      <w:r w:rsidRPr="005134E2">
        <w:rPr>
          <w:rFonts w:cs="Times New Roman"/>
          <w:szCs w:val="24"/>
          <w:lang w:val="de-AT"/>
        </w:rPr>
        <w:t>Die vier werden gestoppt und von diesen Truppen konfrontiert. Im Glauben, in der Tasche nach dem Auslöser eines Sprengsatzes zu greifen, schießen die Truppen direkt auf die Leiche und töten alle Teilnehmer der Gruppe. Bei der Untersuchung ihrer Leichen wird festgestellt, dass keiner eine Waffe oder den Abzug des Sprengsatzes bei sich hatte und dass das Auto, das sie fahren, nicht mit Sprengstoff bestückt war. Das Auto, in dem der Sprengsatz festgehalten wurde, befindet sich 20 km vom Ort der Schießerei entfernt geparkt.</w:t>
      </w:r>
    </w:p>
    <w:p w14:paraId="7BEF8035" w14:textId="321D65E2" w:rsidR="00926261" w:rsidRPr="00926261" w:rsidRDefault="005134E2" w:rsidP="005134E2">
      <w:pPr>
        <w:spacing w:line="276" w:lineRule="auto"/>
        <w:jc w:val="both"/>
        <w:rPr>
          <w:b/>
          <w:bCs/>
          <w:sz w:val="28"/>
          <w:szCs w:val="28"/>
          <w:lang w:val="en-GB"/>
        </w:rPr>
      </w:pPr>
      <w:proofErr w:type="spellStart"/>
      <w:r>
        <w:rPr>
          <w:b/>
          <w:bCs/>
          <w:sz w:val="28"/>
          <w:szCs w:val="28"/>
          <w:lang w:val="en-GB"/>
        </w:rPr>
        <w:t>Fragen</w:t>
      </w:r>
      <w:proofErr w:type="spellEnd"/>
      <w:r w:rsidR="00926261" w:rsidRPr="00926261">
        <w:rPr>
          <w:b/>
          <w:bCs/>
          <w:sz w:val="28"/>
          <w:szCs w:val="28"/>
          <w:lang w:val="en-GB"/>
        </w:rPr>
        <w:t>:</w:t>
      </w:r>
    </w:p>
    <w:p w14:paraId="14B8AEA1" w14:textId="77AB5CEC" w:rsidR="005134E2" w:rsidRPr="005134E2" w:rsidRDefault="005134E2" w:rsidP="005134E2">
      <w:pPr>
        <w:pStyle w:val="Listenabsatz"/>
        <w:numPr>
          <w:ilvl w:val="0"/>
          <w:numId w:val="2"/>
        </w:numPr>
        <w:spacing w:line="276" w:lineRule="auto"/>
        <w:jc w:val="both"/>
        <w:rPr>
          <w:szCs w:val="24"/>
          <w:lang w:val="de-AT"/>
        </w:rPr>
      </w:pPr>
      <w:r w:rsidRPr="005134E2">
        <w:rPr>
          <w:szCs w:val="24"/>
          <w:lang w:val="de-AT"/>
        </w:rPr>
        <w:t>Halten Sie das Handeln der Planer der Operation für notwendig und verhältnismäßig? Bitte argumentieren Sie für Ihre Antwort.</w:t>
      </w:r>
    </w:p>
    <w:p w14:paraId="0C101F19" w14:textId="0D0E464B" w:rsidR="005134E2" w:rsidRPr="005134E2" w:rsidRDefault="005134E2" w:rsidP="005134E2">
      <w:pPr>
        <w:pStyle w:val="Listenabsatz"/>
        <w:numPr>
          <w:ilvl w:val="0"/>
          <w:numId w:val="2"/>
        </w:numPr>
        <w:spacing w:line="276" w:lineRule="auto"/>
        <w:jc w:val="both"/>
        <w:rPr>
          <w:szCs w:val="24"/>
          <w:lang w:val="de-AT"/>
        </w:rPr>
      </w:pPr>
      <w:r w:rsidRPr="005134E2">
        <w:rPr>
          <w:szCs w:val="24"/>
          <w:lang w:val="de-AT"/>
        </w:rPr>
        <w:t>Halten Sie das Vorgehen der Truppen für notwendig und verhältnismäßig? Bitte argumentieren Sie für Ihre Antwort.</w:t>
      </w:r>
    </w:p>
    <w:p w14:paraId="2AEDD847" w14:textId="1CFC1069" w:rsidR="00144698" w:rsidRPr="005134E2" w:rsidRDefault="005134E2" w:rsidP="005134E2">
      <w:pPr>
        <w:pStyle w:val="Listenabsatz"/>
        <w:numPr>
          <w:ilvl w:val="0"/>
          <w:numId w:val="2"/>
        </w:numPr>
        <w:spacing w:line="276" w:lineRule="auto"/>
        <w:contextualSpacing w:val="0"/>
        <w:jc w:val="both"/>
        <w:rPr>
          <w:szCs w:val="24"/>
          <w:lang w:val="de-AT"/>
        </w:rPr>
      </w:pPr>
      <w:r w:rsidRPr="005134E2">
        <w:rPr>
          <w:szCs w:val="24"/>
          <w:lang w:val="de-AT"/>
        </w:rPr>
        <w:t>Wenn Sie argumentiert haben, dass die Maßnahmen der Einsatzplaner oder der Truppen unverhältnismäßig waren, beschreiben Sie bitte, wie sich die Situation ändern müsste, damit die Maßnahmen der Einsatzplaner oder der Truppen erforderlich und verhältnismäßig werden.</w:t>
      </w:r>
    </w:p>
    <w:sectPr w:rsidR="00144698" w:rsidRPr="005134E2" w:rsidSect="00CD766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C4FBF" w14:textId="77777777" w:rsidR="00523DF4" w:rsidRDefault="00523DF4" w:rsidP="00FF2244">
      <w:pPr>
        <w:spacing w:after="0" w:line="240" w:lineRule="auto"/>
      </w:pPr>
      <w:r>
        <w:separator/>
      </w:r>
    </w:p>
  </w:endnote>
  <w:endnote w:type="continuationSeparator" w:id="0">
    <w:p w14:paraId="5FD6E9BD" w14:textId="77777777" w:rsidR="00523DF4" w:rsidRDefault="00523DF4" w:rsidP="00FF2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3C65" w14:textId="573BE3BB" w:rsidR="00FF2244" w:rsidRPr="00FF2244" w:rsidRDefault="00FF2244" w:rsidP="00FF2244">
    <w:pPr>
      <w:pStyle w:val="Fuzeile"/>
      <w:rPr>
        <w:bCs/>
        <w:iCs/>
        <w:sz w:val="20"/>
        <w:szCs w:val="16"/>
        <w:lang w:val="en-GB"/>
      </w:rPr>
    </w:pPr>
    <w:r w:rsidRPr="00FF2244">
      <w:rPr>
        <w:bCs/>
        <w:iCs/>
        <w:noProof/>
        <w:sz w:val="20"/>
        <w:szCs w:val="18"/>
        <w:lang w:val="en-GB"/>
      </w:rPr>
      <mc:AlternateContent>
        <mc:Choice Requires="wps">
          <w:drawing>
            <wp:anchor distT="0" distB="0" distL="114300" distR="114300" simplePos="0" relativeHeight="251662336" behindDoc="0" locked="0" layoutInCell="1" allowOverlap="1" wp14:anchorId="58C6AACF" wp14:editId="6776D4C3">
              <wp:simplePos x="0" y="0"/>
              <wp:positionH relativeFrom="column">
                <wp:posOffset>42545</wp:posOffset>
              </wp:positionH>
              <wp:positionV relativeFrom="paragraph">
                <wp:posOffset>149860</wp:posOffset>
              </wp:positionV>
              <wp:extent cx="2818765" cy="199390"/>
              <wp:effectExtent l="0" t="0" r="635" b="10160"/>
              <wp:wrapNone/>
              <wp:docPr id="4" name="Текстово 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99390"/>
                      </a:xfrm>
                      <a:prstGeom prst="rect">
                        <a:avLst/>
                      </a:prstGeom>
                      <a:noFill/>
                      <a:ln w="0">
                        <a:noFill/>
                      </a:ln>
                      <a:effectLst/>
                    </wps:spPr>
                    <wps:txbx>
                      <w:txbxContent>
                        <w:p w14:paraId="2C50F8D4" w14:textId="77777777" w:rsidR="00FF2244" w:rsidRPr="00C44308" w:rsidRDefault="00FF2244" w:rsidP="00FF2244">
                          <w:pPr>
                            <w:rPr>
                              <w:color w:val="00C1F0"/>
                              <w:lang w:val="en-GB"/>
                            </w:rPr>
                          </w:pPr>
                          <w:r w:rsidRPr="00C44308">
                            <w:rPr>
                              <w:color w:val="00C1F0"/>
                            </w:rPr>
                            <w:t>www.armourproject.eu</w:t>
                          </w:r>
                        </w:p>
                        <w:p w14:paraId="3966AE3D" w14:textId="77777777" w:rsidR="00FF2244" w:rsidRPr="00C44308" w:rsidRDefault="00FF2244" w:rsidP="00FF2244">
                          <w:pPr>
                            <w:pStyle w:val="berschrift4"/>
                            <w:rPr>
                              <w:sz w:val="22"/>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C6AACF" id="_x0000_t202" coordsize="21600,21600" o:spt="202" path="m,l,21600r21600,l21600,xe">
              <v:stroke joinstyle="miter"/>
              <v:path gradientshapeok="t" o:connecttype="rect"/>
            </v:shapetype>
            <v:shape id="Текстово поле 16" o:spid="_x0000_s1026" type="#_x0000_t202" style="position:absolute;margin-left:3.35pt;margin-top:11.8pt;width:221.95pt;height:15.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1NAUQIAAHcEAAAOAAAAZHJzL2Uyb0RvYy54bWysVM1u00AQviPxDqu9E8cBQmLFqUKrIKSo&#10;rZSinjfrdWxh7yy7m9jhRh+FR0DqBaTyCu4bMbu201I4IS6b8fx/881kdlKXBdkLbXKQMQ0HQ0qE&#10;5JDkchvTD1fLFxNKjGUyYQVIEdODMPRk/vzZrFKRGEEGRSI0wSTSRJWKaWatioLA8EyUzAxACYnG&#10;FHTJLH7qbZBoVmH2sghGw+E4qEAnSgMXxqD2rDXSuc+fpoLbizQ1wpIiptib9a/278a9wXzGoq1m&#10;Kst51wb7hy5Klkssekx1xiwjO53/karMuQYDqR1wKANI05wLjwHRhMMnaNYZU8JjweEYdRyT+X9p&#10;+fn+UpM8iekrSiQrkaLma3PbfL//cn/T3DXfmjvS/EThR3NLwrGbV6VMhGFrhYG2fgs18u6xG7UC&#10;/tGgS/DIpw0w6O3mU6e6dL+InGAgUnI40iBqSzgqR5Nw8mb8mhKOtnA6fTn1PAUP0Uob+05ASZwQ&#10;U400+w7YfmWsq8+i3sUVk7DMi8JTXUhSuYK/qdG9kE4j/MZ0ORyGtm0n2XpTd+A3kBwQu4Z2m4zi&#10;yxz7WDFjL5nG9UFUeBL2Ap+0AKwHnURJBvrz3/TOH1lFKyUVrmNMzacd04KS4r1Evt3u9oLuhU0v&#10;yF15CrjhIR6b4l7EAG2LXkw1lNd4KQtXBU1McqwVU9uLp7Y9Crw0LhYL74QbqphdybXiPcVuqlf1&#10;NdOqG71F0s6hX1QWPWGg9W2HvdhZSHNPjxtoO8VuV3C7PWvdJbrzefztvR7+L+a/AAAA//8DAFBL&#10;AwQUAAYACAAAACEA6Jq0Ot4AAAAHAQAADwAAAGRycy9kb3ducmV2LnhtbEyOT0vEMBTE74LfITzB&#10;i7iJ1VapfV1EcUHBg13/4C3bPNtik5Qm3dZv7/OktxlmmPkV68X2Yk9j6LxDOFspEORqbzrXILxs&#10;70+vQISondG9d4TwTQHW5eFBoXPjZ/dM+yo2gkdcyDVCG+OQSxnqlqwOKz+Q4+zTj1ZHtmMjzahn&#10;Hre9TJTKpNWd44dWD3TbUv1VTRZh+/ROyWbevL0+PPqPO0pOYpVOiMdHy801iEhL/CvDLz6jQ8lM&#10;Oz85E0SPkF1yESE5z0BwfJEqFjuENFUgy0L+5y9/AAAA//8DAFBLAQItABQABgAIAAAAIQC2gziS&#10;/gAAAOEBAAATAAAAAAAAAAAAAAAAAAAAAABbQ29udGVudF9UeXBlc10ueG1sUEsBAi0AFAAGAAgA&#10;AAAhADj9If/WAAAAlAEAAAsAAAAAAAAAAAAAAAAALwEAAF9yZWxzLy5yZWxzUEsBAi0AFAAGAAgA&#10;AAAhAGvPU0BRAgAAdwQAAA4AAAAAAAAAAAAAAAAALgIAAGRycy9lMm9Eb2MueG1sUEsBAi0AFAAG&#10;AAgAAAAhAOiatDreAAAABwEAAA8AAAAAAAAAAAAAAAAAqwQAAGRycy9kb3ducmV2LnhtbFBLBQYA&#10;AAAABAAEAPMAAAC2BQAAAAA=&#10;" filled="f" stroked="f" strokeweight="0">
              <v:textbox inset="0,0,0,0">
                <w:txbxContent>
                  <w:p w14:paraId="2C50F8D4" w14:textId="77777777" w:rsidR="00FF2244" w:rsidRPr="00C44308" w:rsidRDefault="00FF2244" w:rsidP="00FF2244">
                    <w:pPr>
                      <w:rPr>
                        <w:color w:val="00C1F0"/>
                        <w:lang w:val="en-GB"/>
                      </w:rPr>
                    </w:pPr>
                    <w:r w:rsidRPr="00C44308">
                      <w:rPr>
                        <w:color w:val="00C1F0"/>
                      </w:rPr>
                      <w:t>www.armourproject.eu</w:t>
                    </w:r>
                  </w:p>
                  <w:p w14:paraId="3966AE3D" w14:textId="77777777" w:rsidR="00FF2244" w:rsidRPr="00C44308" w:rsidRDefault="00FF2244" w:rsidP="00FF2244">
                    <w:pPr>
                      <w:pStyle w:val="4"/>
                      <w:rPr>
                        <w:sz w:val="22"/>
                        <w:lang w:val="en-GB"/>
                      </w:rPr>
                    </w:pPr>
                  </w:p>
                </w:txbxContent>
              </v:textbox>
            </v:shape>
          </w:pict>
        </mc:Fallback>
      </mc:AlternateContent>
    </w:r>
  </w:p>
  <w:p w14:paraId="3342DE8F" w14:textId="59E592C1" w:rsidR="00FF2244" w:rsidRPr="00FF2244" w:rsidRDefault="00FF2244" w:rsidP="00FF2244">
    <w:pPr>
      <w:pStyle w:val="Fuzeile"/>
      <w:rPr>
        <w:bCs/>
        <w:iCs/>
        <w:sz w:val="20"/>
        <w:szCs w:val="16"/>
        <w:lang w:val="en-GB"/>
      </w:rPr>
    </w:pPr>
  </w:p>
  <w:p w14:paraId="2760F50F" w14:textId="605BA75B" w:rsidR="00FF2244" w:rsidRPr="00FF2244" w:rsidRDefault="00FF2244" w:rsidP="00FF2244">
    <w:pPr>
      <w:pStyle w:val="Fuzeile"/>
      <w:tabs>
        <w:tab w:val="left" w:pos="0"/>
        <w:tab w:val="right" w:pos="9893"/>
      </w:tabs>
      <w:jc w:val="both"/>
      <w:rPr>
        <w:bCs/>
        <w:iCs/>
        <w:sz w:val="20"/>
        <w:szCs w:val="16"/>
        <w:lang w:val="en-GB"/>
      </w:rPr>
    </w:pPr>
    <w:r w:rsidRPr="00FF2244">
      <w:rPr>
        <w:bCs/>
        <w:iCs/>
        <w:noProof/>
        <w:sz w:val="20"/>
        <w:szCs w:val="16"/>
        <w:lang w:val="en-GB"/>
      </w:rPr>
      <mc:AlternateContent>
        <mc:Choice Requires="wpg">
          <w:drawing>
            <wp:anchor distT="0" distB="0" distL="114300" distR="114300" simplePos="0" relativeHeight="251661312" behindDoc="0" locked="0" layoutInCell="1" allowOverlap="1" wp14:anchorId="0A401438" wp14:editId="5F0AD36B">
              <wp:simplePos x="0" y="0"/>
              <wp:positionH relativeFrom="column">
                <wp:posOffset>44450</wp:posOffset>
              </wp:positionH>
              <wp:positionV relativeFrom="paragraph">
                <wp:posOffset>29845</wp:posOffset>
              </wp:positionV>
              <wp:extent cx="5261610" cy="680085"/>
              <wp:effectExtent l="0" t="0" r="15240" b="5715"/>
              <wp:wrapNone/>
              <wp:docPr id="20" name="Group 20"/>
              <wp:cNvGraphicFramePr/>
              <a:graphic xmlns:a="http://schemas.openxmlformats.org/drawingml/2006/main">
                <a:graphicData uri="http://schemas.microsoft.com/office/word/2010/wordprocessingGroup">
                  <wpg:wgp>
                    <wpg:cNvGrpSpPr/>
                    <wpg:grpSpPr>
                      <a:xfrm>
                        <a:off x="0" y="0"/>
                        <a:ext cx="5261610" cy="680085"/>
                        <a:chOff x="2277374" y="1518249"/>
                        <a:chExt cx="5262112" cy="680529"/>
                      </a:xfrm>
                    </wpg:grpSpPr>
                    <wps:wsp>
                      <wps:cNvPr id="22" name="Текстово поле 16"/>
                      <wps:cNvSpPr txBox="1">
                        <a:spLocks/>
                      </wps:cNvSpPr>
                      <wps:spPr>
                        <a:xfrm>
                          <a:off x="2902343" y="1690778"/>
                          <a:ext cx="2897755" cy="508000"/>
                        </a:xfrm>
                        <a:prstGeom prst="rect">
                          <a:avLst/>
                        </a:prstGeom>
                        <a:noFill/>
                        <a:ln w="0">
                          <a:noFill/>
                        </a:ln>
                        <a:effectLst/>
                      </wps:spPr>
                      <wps:txbx>
                        <w:txbxContent>
                          <w:p w14:paraId="06AA10CE" w14:textId="77777777" w:rsidR="00FF2244" w:rsidRPr="005E6548" w:rsidRDefault="00FF2244" w:rsidP="00FF2244">
                            <w:pPr>
                              <w:jc w:val="both"/>
                              <w:rPr>
                                <w:rFonts w:ascii="Calibri" w:hAnsi="Calibri" w:cs="Arial"/>
                                <w:color w:val="7F7F7F"/>
                                <w:sz w:val="18"/>
                                <w:szCs w:val="18"/>
                                <w:lang w:val="en-GB" w:eastAsia="x-none"/>
                              </w:rPr>
                            </w:pPr>
                            <w:r w:rsidRPr="005E6548">
                              <w:rPr>
                                <w:color w:val="808080" w:themeColor="background1" w:themeShade="80"/>
                                <w:sz w:val="18"/>
                                <w:szCs w:val="18"/>
                                <w:shd w:val="clear" w:color="auto" w:fill="FFFFFF"/>
                                <w:lang w:val="en-GB"/>
                              </w:rPr>
                              <w:t xml:space="preserve">This project was funded by the European Union’s Internal Security Fund — </w:t>
                            </w:r>
                            <w:r w:rsidRPr="005E6548">
                              <w:rPr>
                                <w:color w:val="808080" w:themeColor="background1" w:themeShade="80"/>
                                <w:sz w:val="18"/>
                                <w:szCs w:val="18"/>
                                <w:lang w:val="en-GB"/>
                              </w:rPr>
                              <w:t>Police</w:t>
                            </w:r>
                            <w:r w:rsidRPr="005E6548">
                              <w:rPr>
                                <w:color w:val="808080" w:themeColor="background1" w:themeShade="80"/>
                                <w:sz w:val="18"/>
                                <w:szCs w:val="18"/>
                                <w:shd w:val="clear" w:color="auto" w:fill="FFFFFF"/>
                                <w:lang w:val="en-GB"/>
                              </w:rPr>
                              <w:t>, under Grant Agreement No. 823683.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23" name="Картина 1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277374" y="1639019"/>
                          <a:ext cx="569343" cy="379562"/>
                        </a:xfrm>
                        <a:prstGeom prst="rect">
                          <a:avLst/>
                        </a:prstGeom>
                        <a:noFill/>
                        <a:ln>
                          <a:noFill/>
                        </a:ln>
                      </pic:spPr>
                    </pic:pic>
                    <wps:wsp>
                      <wps:cNvPr id="24" name="Право съединение 19"/>
                      <wps:cNvCnPr>
                        <a:cxnSpLocks/>
                      </wps:cNvCnPr>
                      <wps:spPr>
                        <a:xfrm flipH="1">
                          <a:off x="2277374" y="1518249"/>
                          <a:ext cx="5262112" cy="0"/>
                        </a:xfrm>
                        <a:prstGeom prst="line">
                          <a:avLst/>
                        </a:prstGeom>
                        <a:ln>
                          <a:solidFill>
                            <a:srgbClr val="00C1F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A401438" id="Group 20" o:spid="_x0000_s1027" style="position:absolute;left:0;text-align:left;margin-left:3.5pt;margin-top:2.35pt;width:414.3pt;height:53.55pt;z-index:251661312;mso-width-relative:margin;mso-height-relative:margin" coordorigin="22773,15182" coordsize="52621,68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PJU+kBAAAGQsAAA4AAABkcnMvZTJvRG9jLnhtbLRWzW4bNxC+F+g7&#10;EHuPtbuO/haWA1eu3QBuYsQpcqa4XInILsmSlCXnlPbYR+ilQJ/AKGogaNH0FdZv1Blyd2XJLhK4&#10;6EGrITkcznwz85EHz9ZVSS65sULJSZTsxRHhkqlcyPkk+u71yZNRRKyjMqelknwSXXEbPTv88ouD&#10;lc54qhaqzLkhYETabKUn0cI5nfV6li14Re2e0lzCYqFMRR0MzbyXG7oC61XZS+N40Fspk2ujGLcW&#10;Zo/DYnTo7RcFZ+5lUVjuSDmJwDfnv8Z/Z/jtHR7QbG6oXgjWuEEf4UVFhYRDO1PH1FGyNOKeqUow&#10;o6wq3B5TVU8VhWDcxwDRJPFONKdGLbWPZZ6t5rqDCaDdwenRZtmLy3NDRD6JUoBH0gpy5I8lMAZw&#10;Vnqegc6p0Rf63DQT8zDCeNeFqfAfIiFrD+tVBytfO8Jgsp8OkkEC5hmsDUZxPOoH3NkCkoPb0nQ4&#10;3B8+jQgoJP1klD4dtxpfb4ykSZJ2RvqpV+m1LvTQ086xlYZyshvE7H9D7GJBNfeJsIhGixh4ExCr&#10;f61v6j9uf7j9sf5Y/1Z/JPXfIPxZ35BkEFD0+xBC4tZfKQg58eVi9Zliby3gCv53Ogi7zSxoPwBx&#10;Oo7T/af7AavBOB4ORwGrFu50NB4O+/2AVD8GvH0mO6Ropo11p1xVBIVJZKBLvDf08sw69GWjgg5I&#10;dSLKEuZpVkqywvxuTYN6KXGG+4ZrbGxCQMmtZ2tfZkmLx0zlVwCHUaEnrWYnAtw5o9adUwNNCAUD&#10;xOJewqcoFRyrGikiC2XePTSP+pBpWI3ICpp6Etnvl9TwiJTPJdQAMkArmFaYtYJcVlMFPJEAZWnm&#10;RdhgXNmKhVHVG+CbIzwFlqhkcNYkcq04dYFagK8YPzryStDnmrozeaFZm3WE/fX6DTW6yYCD3L1Q&#10;bZXRbCcRQTdgfrR0qhA+S4hrQLEpH6j4wwMtWAa/hixAulf6nyZV2OWWCFsg5uqzbFTUvF3qJyFe&#10;MROlcFeeo6Fa0Cl5eS4YljQO7nQRlHLTRT/X17fvoYc+1H/V1yTxdd0qh61QmIL5liFSTRdUzvmR&#10;1VC/CC1W7ra6H26dOyuFxmpGMFFuIoS07TDqAyAFtj5WbFlx6cL1Y3hJHdx9diG0hWLJeDXjOfTU&#10;89w7RDNr2Ctw0LePdYY7tsDDC3CimYf+6Ra8xxsnMRzkATJbfaty4GYK6ffdt0O8Www62B/HScOg&#10;LSv0B2PPGsjB+8Nxf5B6vFr63HT8Y0ghlGbDEg0d+EgCh3kRQgm89v/zMlwkTUX9cvu+vvaMDOT8&#10;E5D07764bqDAPiA7e5Cwj6AepzLwLVtDr+7ScljccFrAjRRQQt+0bd3cgVupuHuZdalIB5ur7BPc&#10;XAqJF889SkD6xulAvFaVIm/L2pr5bFoacknxzRNPk5P2jDtqbZI2EXnJXZU8mH3FC+DrzUWFDzLe&#10;maWMQQuElkMnQBu3haJuNoZbwr/k/m1jo49bw93RnfoZm7sd/mQlXbe5ElIZj9rO6W7dulwE/YY4&#10;bYgbIQiEilSCI8+o/mkB7y+Y23rg3R17/c2L9vAfAAAA//8DAFBLAwQKAAAAAAAAACEAH9sbpG0Z&#10;AABtGQAAFQAAAGRycy9tZWRpYS9pbWFnZTEuanBlZ//Y/+AAEEpGSUYAAQEBANwA3AAA/9sAQwAC&#10;AQECAQECAgICAgICAgMFAwMDAwMGBAQDBQcGBwcHBgcHCAkLCQgICggHBwoNCgoLDAwMDAcJDg8N&#10;DA4LDAwM/9sAQwECAgIDAwMGAwMGDAgHCAwMDAwMDAwMDAwMDAwMDAwMDAwMDAwMDAwMDAwMDAwM&#10;DAwMDAwMDAwMDAwMDAwMDAwM/8AAEQgAdACr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Qz/AILAf8FavFH/AATe8ceC9J8P+FdA8RReKLG4&#10;u5n1CWVGhMUiIAuwjg7u9fHX/EUl8Sv+iZeB/wDwKuv/AIqtP/g6d/5LF8I/+wNf/wDo+Kvyo49q&#10;/buFeGcrxWVUa9eipSknd3f8zXc/Ns8zrG0cdUpUqjUVay07LyP1E/4ikviV/wBEy8D/APgVdf8A&#10;xVH/ABFJfEr/AKJl4H/8Crr/AOKr8u+Pajj2r6D/AFNyb/nwvvf+Z5X+sOY/8/X9y/yP1E/4ikvi&#10;V/0TLwP/AOBV1/8AFUf8RSXxK/6Jl4H/APAq6/8Aiq/Lvj2o49qP9Tcm/wCfC+9/5h/rDmP/AD9f&#10;3L/I/UT/AIikviV/0TLwP/4FXX/xVH/EUl8Sv+iZeB//AAKuv/iq/Lvj2o49qP8AU3Jv+fC+9/5h&#10;/rDmP/P1/cv8j9RP+IpL4lf9Ey8D/wDgVdf/ABVH/EUl8Sv+iZeB/wDwKuv/AIqvy749qOPaj/U3&#10;Jv8Anwvvf+Yf6w5j/wA/X9y/yP1E/wCIpL4lf9Ey8D/+BV1/8VR/xFJfEr/omXgf/wACrr/4qvy7&#10;4o49qP8AU3Jv+fC+9/5h/rDmP/P1/cv8j9RP+IpL4lf9Ey8D/wDgVdf/ABVH/EUl8Sv+iZeB/wDw&#10;Kuv/AIqvy749qOPaj/U3Jv8Anwvvf+Yf6w5j/wA/X9y/yP1E/wCIpL4lf9Ey8D/+BV1/8VR/xFJf&#10;Er/omXgf/wACrr/4qvy749qOPaj/AFNyb/nwvvf+Yf6w5j/z9f3L/I/UT/iKS+JX/RMvA/8A4FXX&#10;/wAVR/xFJfEr/omXgf8A8Crr/wCKr8u+Pajj2o/1Nyb/AJ8L73/mH+sOY/8AP1/cv8j9RP8AiKS+&#10;JX/RMvA//gVdf/FUf8RSXxK/6Jl4H/8AAq6/+Kr8u+Pajj2o/wBTcm/58L73/mH+sOY/8/X9y/yP&#10;1EP/AAdJ/ErH/JMvA/8A4FXX/wAVX7ZW8nmwI395Qa/kIOMdq/r2s/8Ajzh/3B/KvzjxAybBYD2H&#10;1Smo83Ne19bctt2+7PruFcxxOK9r9YlzW5bbdb/5H4w/8HTn/JYvhH/2Br//ANHxV+VOK/Vb/g6d&#10;/wCSxfCP/sDX/wD6Pir8qMf5zX6LwX/yJaHo/wD0pnyXEf8AyMavqvyQuKMUmP8AOaMf5zX1B4gu&#10;KMUmP85ox/nNAC4oxSY/zmtPwd4mk8GeKLHVI7PTdQaylEn2XULZbq1uB0KSRsMMpBI7EZyCCARl&#10;XlUjTlKlHmkk7K9ru2ivra762diopOSUtEST+A9Wt/AVr4nazn/sK71CXS47sLmP7TFHHK0ZPQNs&#10;lQgHqN2PunGSeBX6yeLPjh8GLb9jifwvZeEvhbcePtM8Op43l8DSps0+2vhbA3BzgK1xFCZWNuH8&#10;4qhXgfOPyl17WZPEWs3V9JDZ28l1IZDFawJbwx57JGgCqo7ACvxjwb8VMy40hjZ47LZ4NUKjjH2j&#10;V6kG7wlGKu3Fx/5eJ+zm0/ZuVpcv0nEeQ0ctdJUqyqc8bu3R9U30d/s7rrbS/wBw/sB/8Ex9G/aO&#10;+DvjPX4/F/hrXl1jQZNM02CNJo7nQdULwzxtcBkBTaYwpMe4Okj4LKefjz4x/D7T/hd46u9D07xV&#10;o3jBbFjHLqOkCRrF3BwRHI6r5gBH31Gw8FWYHNdl8Kf23fiP8CfAOleG/BWvS+GNP03Vn1uX7EPn&#10;1K6ZVTNxuyJIxGiL5RHlnALKzYI858ceKX8deNdY1uSy0/TZNYvZr57Sxi8m1tjK5cxxJk7I1LYV&#10;cnCgDJp8B8Mcc4DivNMwz/HqtgKzTw9NcnNDl9z95anFJygoyXs3bf2i5rBmuOyurgKFHCUuWrFe&#10;/LWzvrpq9ndO69NBvgnwdqHxD8aaP4f0mH7Rqmu3sOn2cRcIJJpZFjjXJ4GWYDJ4FUr/AE+40q+m&#10;tbqGW3ubaRopYpF2vE6nDKwPIIIII7Gvsv8A4JJfGPwZ4G8Ta1efEPw/4Jt/D/gqyOsW3ii808DU&#10;bC6MqCK3jkRS0zvmVkQgyfu22nCBRg/8FXfiZ4W8TfFy1j8C+HfA1v4X8RWcfiGDxBpVukl7r7zs&#10;/mvNJjdCyTpMjRcNuVi/JCphh/FbNqniNU4Jllc1QjTUlieZez5l7zjzdZunKDVJL2i1k17P31c8&#10;gw6yZZmq6527cltbbXt2un722y30Pk3FGKTH+c0Y/wA5r9yPlhcUYpMf5zRj/OaAFxRikx/nNGP8&#10;5oACOK/r1s/+POH/AHB/Kv5CSOP/AK9f17Wf/HnD/uD+Vfkvil/zDf8Ab/8A7YfecE/8vv8At3/2&#10;4/GH/g6dP/F4vhH/ANga/wD/AEfFX5UZ/wA4r9V/+Dpz/ksXwj/7A1//AOj4q/KnNfZcF/8AIloe&#10;j/8ASmfPcR/8jGr6r8kJn/OKM/5xS5ozX1B4gmf84oz/AJxS5ozQB9Cfsf8A/BOzx3+1D4htJBoe&#10;oWPhXUNNvZ7fXGAWz89LeQW6+ZyDm58pXVQWA38AqceS/FX4G+MPgbf2tr4w8O6p4cur6MywQ38J&#10;hklQHBYKedueM9Mg+hr2r9h3/goVd/sM+AfE8ej6VJr2ueJL61ZIL6d002xghz5jhEbLzShymflC&#10;eWjEuMpXlf7U/wAXrX4+ftAeJvGVmurx2/iO5W98nUp/PmtHeNS8AfJ3RRvujj6fu0T5U+6PxPhv&#10;HeIdTj7H0M2pU45OoJUJxi1KUoWctPatxcnV5XKUXGaoNwjFS5n9NjaWTrKaU8PKX1i75k3ok9vs&#10;q6XLeyd1z6t2sef7iW3ZO7Oc0mf84pc0Zr9sPmRM/wCcUZ/zilzRmgBM8f8A1qfbwtczxxKV3OwV&#10;dzBVBPHJJAH1PFNzSHpQ79APpnwJ/wAEufib4r+AfjLxRdeFfEdjrWizaf8A2NpZtMya3FM7rcNG&#10;v3j5amFwRwQX64r578a+CtW+HPia60XXLGbTNWsW8u5tJhiW3b+665+Vh6HkV9cfs5f8FXj+zz8D&#10;PCfw0h0HUtS8OxWt5B4h1IajLBqam5dyp08h9tv5Cvkc/vGGR5JJc/Gsz75mbcz5JO5ure5r8X8M&#10;cZ4hVs4zaPGFKnDDKrfCuEbOdPWmnb2s3BP2XtnCalO9de8uVwj9NnlPKI4bDvLpNz5ffu9nv/Kr&#10;/Fy3Vl7m2t2zP+cUZ/zilzRmv2g+ZEz/AJxRn/OKXNGaAGk8f/Wr+vaz/wCPOH/cH8q/kKPSv69b&#10;P/jzh/3B/KvyXxS/5hv+3/8A2w+84J/5ff8Abv8A7cfjD/wdO/8AJYvhH/2Br/8A9HxV+VHHtX6r&#10;/wDB05/yWL4R/wDYGv8A/wBHxV+VOK+y4L/5EtD0f/pTPnuI/wDkY1fVfkhOPajj2pcUYr6g8QTj&#10;2o4pcV6l+xr8ULj4XftCeG7g3uiWej3l/BBrB1m1iurH7H5gMxkSQEZCbiCuHzwpBPPk59mFfA5b&#10;XxuFpKrOnCUlByceblV7XUZtNpaWi9bKx0YSjCrWjSm+VSaV7Xtfra6/NHK/Fb4Oa38G7vQ4tctf&#10;s/8AwkeiWfiCwYHIntbmPejD6EMpz3Q1y3HtX6D/APBSP/goT4H/AGg/gVDH8MbrTbG6tNV/sTUk&#10;vtFjh1a5sPLkaGSzkYMY7QsrhtuyVS0YIjDEP+fOK+B8HeL+IeJOHYZhxPl7wOJ5pRlTlzc3uvSU&#10;oyhHl5lZpJyTTvdX5V63EeXYPBYx0cDV9rCyakrW16Jpu9vl+onHtRx7UuKMV+qHgice1HHtS4ox&#10;QAnHtRx7UuKMUAJgYrrfjH8F9Z+B3iLTtN1uExzapo9jrUBKMu6G6t0mAwwB3IWaNuPvxt1GDXY/&#10;sO/FCT4X/tHeHbi4vNBtfD91dxrro1m3iuLNrBDvnJSQHMgjV/L2fvGYhEyX2t9P/wDBTD/goV4R&#10;/aZ+C+nt8N7qxs5Y9Rk0nWotR0uOLWZrXaXt3t5DuK2rFZt+whwWjVggcq/4nxXx9xRl3HOXZBl+&#10;V+2wVaL9rX5pKNJyfuObVKSg7wnGKu1Nyim4aM+ny/KcDWyuti61flqxa5YWV5W3t7yvum9NLPc+&#10;AuPajj2pcUYr9sPmBOPajj2pcUYoAacY7V/XtZ/8ecP+4P5V/IURxX9etn/x5w/7g/lX5L4pf8w3&#10;/b//ALYfecE/8vv+3f8A24/GH/g6d/5LF8I/+wNf/wDo+Kvyox/nNfqv/wAHTp/4vF8I/wDsDX//&#10;AKPir8qM/wCcV9lwX/yJaHo//SmfPcR/8jGr6r8kGP8AOaMf5zRn/OKM/wCcV9QeIGP85ox/nNGf&#10;84oz/nFAFrR9EvPEF41vY2011PHDLctHEpZhHFG0sj49FjRmJ7BSaq4/zmv0L/4I6eGPhB4g0zWv&#10;FvijQbTQda8GxR6XPrGq6wF0jUPt6TQbfKmIVZWjDoVyyt5hwFyFHy3+3h4P8HfC39ofXPBvgzwv&#10;q3h2x8K3L2M8up3zXVxqUgI/fAfdjiIwUAySp3E/MEX8W4d8ZKObce4/gaOBrU54SEZOpL2fI29Z&#10;aqo7x5Z0HHlUp3qPnjCx9NjOG5YfKqWaOrFqo2kle/ZfZWt1O97L3dG7njGP85ox/nNGf84oz/nF&#10;ftJ8yGP85ox/nNGf84oz/nFABj/OaMf5zRn/ADin2s629zHI0Uc6xsGaN9wWQA8qSpBwenBB9xSk&#10;7K4EsOk3VzptxeR208lpauiTTKhMcLPu2Bj0Bba2M9cGq+P85r9Vf2PPgf8AA/4i/sN3yv4bvtHu&#10;PilA943h5/EMU+p60+kzSkGw3srY3iQfdUjewY7cMfzC8e6zpOveLLy60LRj4f0mSQ/ZbFrp7t4E&#10;7B5WALt6kKoJ6KOlfjPhn4x0eMc4zbKKWCq0HgKvs3Kp7Oz+y/hqSu/bQrwXJzwtTu5qT5F9JnfD&#10;ksuw2HxEqsZe1jdJX9eqWnK4vWz97ayuY+P85ox/nNGf84oz/nFfs582GP8AOaMf5zRn/OKM/wCc&#10;UAIRx/8AXr+vaz/484f9wfyr+Qknj/61f17Wf/HnD/uD+Vfkvil/zDf9v/8Ath95wT/y+/7d/wDb&#10;j8Yf+Dpz/ksXwj/7A1//AOj4q/KnNfqt/wAHTv8AyWL4R/8AYGv/AP0fFX5T5/3a+y4L/wCRLQ9H&#10;/wClM+e4j/5GNX1X5IdmjNNz/u0Z/wB2vqDxB2aM03P+7Rn/AHaALTazePpMentdXTafFM1wlsZT&#10;5KSsqqzhM4DFVUE4yQoHYVM82qeNNXjVm1DVr5oo4IwS08xjijCIg6nakaKoA4VUAGABWfn/AHas&#10;6PrF34e1e11DT7q4sb6xlWe3ubeUxTW8ikMro64KspAIIIIIrnqUeWLlQjHns7XWl3rrbWzaTdt7&#10;dzSMru027af1/kelXX7InjK3/Z4s/iJ/ZWofYbjxBLoDWZtJBcqy26TJMFxkxt+9UnAAaMDnPHmV&#10;9Yz6ZdyW9zBNbzxHa8cqFHQ+hB5Ffo54l/4LFaZqv7PV18P7XXvFFn4sTwekS+OEjQm51hIQ8kKx&#10;7Q6RyMphW5wHVpN5VQvm1+cV5ezajdy3FxLJPcXDmSWWRyzyMTksxPJJJySetfj3g7xTxvnUcbLj&#10;LL44Pkqv2KTk3OlLWMtYRVktFe1X/n5Tp6c30XEWByzDOl/Z1Z1Lx97bSS3W716/y9m9bMzRmvv7&#10;/gnz/wAE0PCP7RXwX8Z+ILPxpaa9Fr2iy6HbwSaXJbT6BqW+C4SSUFzuKGOP/VsVZXYbjkivi342&#10;eBvD/wAN/H93o3h3xZbeNLOxPlyapa2bW9rNIPvCLcxZ0HTfgBiCV3Lhj6/CPjBw9xJxBmHDOWyq&#10;PEYJpVFKlVildJ6uUIqL5rxSlZy5XKHMrtc+YcO4zBYOlja1uSpe1pRf4Ju+lndbXs7M0PgF+z3r&#10;3x8+KXhXw/ZWOpxWniTU4bFtQjs2lito2kCyTZ4VhGu5iNw+6RkVi/EP4SeIvhX4h1TTdb0m+s5t&#10;JvZbCeV4HWHzY3ZGCuQARlTg9xX0B/wTa/bu/wCGLbnxdfatqOralos2nk2Hhe3kKxajqLOgWYsy&#10;skKrHGyu4+c7o8LIFwMf/gpD+18v7X/xX0vXtL1zWJvDb6ZC8GgXqeWnh26G6OeEBfklLmMS+cMk&#10;rMinBTYviYXinjuXiLUyarl8VlCprlxF5a1EudpLk+Jxkou79l7j5ajqXpHTUwOVLJ44mNZ/WL6w&#10;02277Jq+i5tdVb3jwFfE2pJqNjeDUL8XWmCNbOcXDeZaiM5jEbZym08jGMdsVTeRpXZmLMzHJJPJ&#10;NNz/ALtGf92v2mFGENYRS6aL+u7PmnJvdjs0Zpuf92jP+7WhI7NGabn/AHaM/wC7QAp6V/XrZ/8A&#10;HnD/ALg/lX8hJ6fw1/XtZ/8AHnD/ALg/lX5L4pf8w3/b/wD7YfecE/8AL7/t3/24/GH/AIOnf+Sx&#10;fCP/ALA1/wD+j4q/KjP1/Kv1X/4OnT/xeL4R/wDYGv8Av/03ir8p8/5zX2XBf/Iloej/APSmfPcR&#10;/wDIxq+q/JC5+v5UZ+v5Umf85oz/AJzX1B4gufr+VGfr+VJn/OaM/wCc0ALn6/lRn6/lSZ/zmjP+&#10;c0AL+f5UZ+v5Umf85oz/AJzRqB6h8Nv2yviP8GPBmlaD4O8TXvhfTdL1FtWMenfu/t122AZLjOfO&#10;GxI08tv3RWMZQksW4Txx4sm8e+NNY1y4t7O0uNavZr6WCzh8m3heV2crGnO1AWIC9gAKys/5zRn/&#10;ADmvEwPDOU4LF1Mfg8NCnWq355xilKd3zPnkleWuq5m7XdrXZ1VsdiKtNUqk24x2Td0tLaLpp2F/&#10;P8qPz/Kkz/nNGf8AOa9s5Rc/X8qM/X8qTP8AnNGf85oAXP1/KjP1/Kkz/nNGf85oAXP1/KjP1/Kk&#10;z/nNGf8AOaAA9O/5V/XtZ/8AHnD/ALg/lX8hJ6f/AF6/r2sv+POH/cH8q/JfFL/mG/7f/wDbD7zg&#10;n/l9/wBu/wDtxx/xU/Zu+Hfx0vLO48b+AfBfjK409GjtZdc0S21B7ZWILKhmRioJAJAxnFcn/wAO&#10;9vgH/wBEP+D/AP4Runf/ABmiivy6njMRCPLCckuybPtpYelJ80opv0Qf8O9vgH/0Q/4P/wDhG6d/&#10;8Zo/4d7fAP8A6If8H/8AwjdO/wDjNFFX/aGK/wCfkv8AwJ/5k/VaP8i+5B/w72+Af/RD/g//AOEb&#10;p3/xmj/h3t8A/wDoh/wf/wDCN07/AOM0UUf2hiv+fkv/AAJ/5h9Vo/yL7kH/AA72+Af/AEQ/4P8A&#10;/hG6d/8AGaP+He3wD/6If8H/APwjdO/+M0UUf2hiv+fkv/An/mH1Wj/IvuQf8O9vgH/0Q/4P/wDh&#10;G6d/8Zo/4d7fAP8A6If8H/8AwjdO/wDjNFFH9oYr/n5L/wACf+YfVaP8i+5B/wAO9vgH/wBEP+D/&#10;AP4Runf/ABmj/h3t8A/+iH/B/wD8I3Tv/jNFFH9oYr/n5L/wJ/5h9Vo/yL7kH/Dvb4B/9EP+D/8A&#10;4Runf/GaP+He3wD/AOiH/B//AMI3Tv8A4zRRR/aGK/5+S/8AAn/mH1Wj/IvuQf8ADvb4B/8ARD/g&#10;/wD+Ebp3/wAZo/4d7fAP/oh/wf8A/CN07/4zRRR/aGK/5+S/8Cf+YfVaP8i+5B/w72+Af/RD/g//&#10;AOEbp3/xmj/h3t8A/wDoh/wf/wDCN07/AOM0UUf2hiv+fkv/AAJ/5h9Vo/yL7kH/AA72+Af/AEQ/&#10;4P8A/hG6d/8AGaP+He3wD/6If8H/APwjdO/+M0UUf2hiv+fkv/An/mH1Wj/IvuQf8O9vgH/0Q/4P&#10;/wDhG6d/8Zr2BV2rgDAHQDtRRWNXEVatvaycrd23+ZpTpQh8CS9Ef//ZUEsDBBQABgAIAAAAIQAW&#10;h5ci3gAAAAcBAAAPAAAAZHJzL2Rvd25yZXYueG1sTI9BS8NAFITvgv9heYI3u1lr2xCzKaWopyLY&#10;CuLtNfuahGbfhuw2Sf+960mPwwwz3+TrybZioN43jjWoWQKCuHSm4UrD5+H1IQXhA7LB1jFpuJKH&#10;dXF7k2Nm3MgfNOxDJWIJ+ww11CF0mZS+rMmin7mOOHon11sMUfaVND2Osdy28jFJltJiw3Ghxo62&#10;NZXn/cVqeBtx3MzVy7A7n7bX78Pi/WunSOv7u2nzDCLQFP7C8Isf0aGITEd3YeNFq2EVnwQNTysQ&#10;0U3niyWIY4wplYIscvmfv/g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GSPJU+kBAAAGQsAAA4AAAAAAAAAAAAAAAAAPAIAAGRycy9lMm9Eb2MueG1sUEsBAi0ACgAA&#10;AAAAAAAhAB/bG6RtGQAAbRkAABUAAAAAAAAAAAAAAAAADAcAAGRycy9tZWRpYS9pbWFnZTEuanBl&#10;Z1BLAQItABQABgAIAAAAIQAWh5ci3gAAAAcBAAAPAAAAAAAAAAAAAAAAAKwgAABkcnMvZG93bnJl&#10;di54bWxQSwECLQAUAAYACAAAACEAWGCzG7oAAAAiAQAAGQAAAAAAAAAAAAAAAAC3IQAAZHJzL19y&#10;ZWxzL2Uyb0RvYy54bWwucmVsc1BLBQYAAAAABgAGAH0BAACoIgAAAAA=&#10;">
              <v:shape id="_x0000_s1028" type="#_x0000_t202" style="position:absolute;left:29023;top:16907;width:28977;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SuexQAAANsAAAAPAAAAZHJzL2Rvd25yZXYueG1sRI9Pa8JA&#10;FMTvgt9heYIXqRsXWkrqKqWiqODB2D/09si+JqHZtyG7mvTbu0LB4zAzv2Hmy97W4kKtrxxrmE0T&#10;EMS5MxUXGt5P64dnED4gG6wdk4Y/8rBcDAdzTI3r+EiXLBQiQtinqKEMoUml9HlJFv3UNcTR+3Gt&#10;xRBlW0jTYhfhtpYqSZ6kxYrjQokNvZWU/2Znq+F0+CK16TafH7u9+16RmoTs8az1eNS/voAI1Id7&#10;+L+9NRqUgtuX+APk4goAAP//AwBQSwECLQAUAAYACAAAACEA2+H2y+4AAACFAQAAEwAAAAAAAAAA&#10;AAAAAAAAAAAAW0NvbnRlbnRfVHlwZXNdLnhtbFBLAQItABQABgAIAAAAIQBa9CxbvwAAABUBAAAL&#10;AAAAAAAAAAAAAAAAAB8BAABfcmVscy8ucmVsc1BLAQItABQABgAIAAAAIQCLbSuexQAAANsAAAAP&#10;AAAAAAAAAAAAAAAAAAcCAABkcnMvZG93bnJldi54bWxQSwUGAAAAAAMAAwC3AAAA+QIAAAAA&#10;" filled="f" stroked="f" strokeweight="0">
                <v:textbox inset="0,0,0,0">
                  <w:txbxContent>
                    <w:p w14:paraId="06AA10CE" w14:textId="77777777" w:rsidR="00FF2244" w:rsidRPr="005E6548" w:rsidRDefault="00FF2244" w:rsidP="00FF2244">
                      <w:pPr>
                        <w:jc w:val="both"/>
                        <w:rPr>
                          <w:rFonts w:ascii="Calibri" w:hAnsi="Calibri" w:cs="Arial"/>
                          <w:color w:val="7F7F7F"/>
                          <w:sz w:val="18"/>
                          <w:szCs w:val="18"/>
                          <w:lang w:val="en-GB" w:eastAsia="x-none"/>
                        </w:rPr>
                      </w:pPr>
                      <w:r w:rsidRPr="005E6548">
                        <w:rPr>
                          <w:color w:val="808080" w:themeColor="background1" w:themeShade="80"/>
                          <w:sz w:val="18"/>
                          <w:szCs w:val="18"/>
                          <w:shd w:val="clear" w:color="auto" w:fill="FFFFFF"/>
                          <w:lang w:val="en-GB"/>
                        </w:rPr>
                        <w:t xml:space="preserve">This project was funded by the European Union’s Internal Security Fund — </w:t>
                      </w:r>
                      <w:r w:rsidRPr="005E6548">
                        <w:rPr>
                          <w:color w:val="808080" w:themeColor="background1" w:themeShade="80"/>
                          <w:sz w:val="18"/>
                          <w:szCs w:val="18"/>
                          <w:lang w:val="en-GB"/>
                        </w:rPr>
                        <w:t>Police</w:t>
                      </w:r>
                      <w:r w:rsidRPr="005E6548">
                        <w:rPr>
                          <w:color w:val="808080" w:themeColor="background1" w:themeShade="80"/>
                          <w:sz w:val="18"/>
                          <w:szCs w:val="18"/>
                          <w:shd w:val="clear" w:color="auto" w:fill="FFFFFF"/>
                          <w:lang w:val="en-GB"/>
                        </w:rPr>
                        <w:t>, under Grant Agreement No. 823683.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8" o:spid="_x0000_s1029" type="#_x0000_t75" style="position:absolute;left:22773;top:16390;width:5694;height:3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p1nxQAAANsAAAAPAAAAZHJzL2Rvd25yZXYueG1sRI9PawIx&#10;FMTvBb9DeEJvNauCldUoWmrpoRTq+uf62Dw3q5uXJUl1/fZNodDjMDO/YebLzjbiSj7UjhUMBxkI&#10;4tLpmisFu2LzNAURIrLGxjEpuFOA5aL3MMdcuxt/0XUbK5EgHHJUYGJscylDachiGLiWOHkn5y3G&#10;JH0ltcdbgttGjrJsIi3WnBYMtvRiqLxsv62CvX5z0/uzPx8Lc3hdF9nH8XMSlHrsd6sZiEhd/A//&#10;td+1gtEYfr+kHyAXPwAAAP//AwBQSwECLQAUAAYACAAAACEA2+H2y+4AAACFAQAAEwAAAAAAAAAA&#10;AAAAAAAAAAAAW0NvbnRlbnRfVHlwZXNdLnhtbFBLAQItABQABgAIAAAAIQBa9CxbvwAAABUBAAAL&#10;AAAAAAAAAAAAAAAAAB8BAABfcmVscy8ucmVsc1BLAQItABQABgAIAAAAIQCLVp1nxQAAANsAAAAP&#10;AAAAAAAAAAAAAAAAAAcCAABkcnMvZG93bnJldi54bWxQSwUGAAAAAAMAAwC3AAAA+QIAAAAA&#10;">
                <v:imagedata r:id="rId2" o:title=""/>
              </v:shape>
              <v:line id="Право съединение 19" o:spid="_x0000_s1030" style="position:absolute;flip:x;visibility:visible;mso-wrap-style:square" from="22773,15182" to="75394,15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7fPwAAAANsAAAAPAAAAZHJzL2Rvd25yZXYueG1sRI/NCsIw&#10;EITvgu8QVvCmqSIq1SiiCB704A96XZq1LTab0qRa394IgsdhZr5h5svGFOJJlcstKxj0IxDEidU5&#10;pwou521vCsJ5ZI2FZVLwJgfLRbs1x1jbFx/pefKpCBB2MSrIvC9jKV2SkUHXtyVx8O62MuiDrFKp&#10;K3wFuCnkMIrG0mDOYSHDktYZJY9TbRSk13V9vxxNcTvXk2QjG7e5HvZKdTvNagbCU+P/4V97pxUM&#10;R/D9En6AXHwAAAD//wMAUEsBAi0AFAAGAAgAAAAhANvh9svuAAAAhQEAABMAAAAAAAAAAAAAAAAA&#10;AAAAAFtDb250ZW50X1R5cGVzXS54bWxQSwECLQAUAAYACAAAACEAWvQsW78AAAAVAQAACwAAAAAA&#10;AAAAAAAAAAAfAQAAX3JlbHMvLnJlbHNQSwECLQAUAAYACAAAACEAtFu3z8AAAADbAAAADwAAAAAA&#10;AAAAAAAAAAAHAgAAZHJzL2Rvd25yZXYueG1sUEsFBgAAAAADAAMAtwAAAPQCAAAAAA==&#10;" strokecolor="#00c1f0" strokeweight=".5pt">
                <v:stroke joinstyle="miter"/>
                <o:lock v:ext="edit" shapetype="f"/>
              </v:line>
            </v:group>
          </w:pict>
        </mc:Fallback>
      </mc:AlternateContent>
    </w:r>
  </w:p>
  <w:p w14:paraId="74E181DE" w14:textId="77777777" w:rsidR="00FF2244" w:rsidRPr="00FF2244" w:rsidRDefault="00FF2244" w:rsidP="00FF2244">
    <w:pPr>
      <w:pStyle w:val="Fuzeile"/>
      <w:rPr>
        <w:bCs/>
        <w:iCs/>
        <w:sz w:val="20"/>
        <w:szCs w:val="18"/>
        <w:lang w:val="en-GB"/>
      </w:rPr>
    </w:pPr>
  </w:p>
  <w:p w14:paraId="7FE73DFA" w14:textId="77777777" w:rsidR="00FF2244" w:rsidRPr="00FF2244" w:rsidRDefault="00FF2244" w:rsidP="00FF2244">
    <w:pPr>
      <w:pStyle w:val="Fuzeile"/>
      <w:rPr>
        <w:bCs/>
        <w:iCs/>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4C323" w14:textId="77777777" w:rsidR="00523DF4" w:rsidRDefault="00523DF4" w:rsidP="00FF2244">
      <w:pPr>
        <w:spacing w:after="0" w:line="240" w:lineRule="auto"/>
      </w:pPr>
      <w:r>
        <w:separator/>
      </w:r>
    </w:p>
  </w:footnote>
  <w:footnote w:type="continuationSeparator" w:id="0">
    <w:p w14:paraId="6AE172D0" w14:textId="77777777" w:rsidR="00523DF4" w:rsidRDefault="00523DF4" w:rsidP="00FF2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2BE7" w14:textId="77777777" w:rsidR="00FF2244" w:rsidRDefault="00FF2244" w:rsidP="00FF2244">
    <w:pPr>
      <w:tabs>
        <w:tab w:val="left" w:pos="3156"/>
      </w:tabs>
      <w:rPr>
        <w:lang w:val="en-GB"/>
      </w:rPr>
    </w:pPr>
    <w:r>
      <w:rPr>
        <w:noProof/>
        <w:lang w:val="en-US"/>
      </w:rPr>
      <w:drawing>
        <wp:anchor distT="0" distB="0" distL="114300" distR="114300" simplePos="0" relativeHeight="251659264" behindDoc="1" locked="0" layoutInCell="1" allowOverlap="1" wp14:anchorId="3B11C0BF" wp14:editId="379C70A8">
          <wp:simplePos x="0" y="0"/>
          <wp:positionH relativeFrom="page">
            <wp:posOffset>5684629</wp:posOffset>
          </wp:positionH>
          <wp:positionV relativeFrom="paragraph">
            <wp:posOffset>-323850</wp:posOffset>
          </wp:positionV>
          <wp:extent cx="1623695" cy="137731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 word carisman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3695" cy="1377315"/>
                  </a:xfrm>
                  <a:prstGeom prst="rect">
                    <a:avLst/>
                  </a:prstGeom>
                  <a:effectLst/>
                </pic:spPr>
              </pic:pic>
            </a:graphicData>
          </a:graphic>
          <wp14:sizeRelH relativeFrom="page">
            <wp14:pctWidth>0</wp14:pctWidth>
          </wp14:sizeRelH>
          <wp14:sizeRelV relativeFrom="page">
            <wp14:pctHeight>0</wp14:pctHeight>
          </wp14:sizeRelV>
        </wp:anchor>
      </w:drawing>
    </w:r>
  </w:p>
  <w:p w14:paraId="46A13B79" w14:textId="77777777" w:rsidR="00FF2244" w:rsidRPr="008C32B4" w:rsidRDefault="00FF2244" w:rsidP="00FF2244">
    <w:pPr>
      <w:tabs>
        <w:tab w:val="left" w:pos="3156"/>
      </w:tabs>
      <w:rPr>
        <w:lang w:val="en-GB"/>
      </w:rPr>
    </w:pPr>
  </w:p>
  <w:p w14:paraId="327362C8" w14:textId="77777777" w:rsidR="00FF2244" w:rsidRPr="008E7A16" w:rsidRDefault="00FF2244" w:rsidP="00FF2244">
    <w:pPr>
      <w:tabs>
        <w:tab w:val="left" w:pos="3156"/>
      </w:tabs>
      <w:rPr>
        <w:lang w:val="en-GB"/>
      </w:rPr>
    </w:pPr>
  </w:p>
  <w:p w14:paraId="75C82B9D" w14:textId="77777777" w:rsidR="00FF2244" w:rsidRDefault="00FF224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54028"/>
    <w:multiLevelType w:val="hybridMultilevel"/>
    <w:tmpl w:val="FC061156"/>
    <w:lvl w:ilvl="0" w:tplc="EA044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9879C8"/>
    <w:multiLevelType w:val="hybridMultilevel"/>
    <w:tmpl w:val="73146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9D"/>
    <w:rsid w:val="0005332C"/>
    <w:rsid w:val="00144698"/>
    <w:rsid w:val="002064EF"/>
    <w:rsid w:val="002508FC"/>
    <w:rsid w:val="002C1859"/>
    <w:rsid w:val="005134E2"/>
    <w:rsid w:val="00523DF4"/>
    <w:rsid w:val="0062093D"/>
    <w:rsid w:val="00695951"/>
    <w:rsid w:val="00926261"/>
    <w:rsid w:val="00BA5A86"/>
    <w:rsid w:val="00C117EF"/>
    <w:rsid w:val="00CD7662"/>
    <w:rsid w:val="00D12DA3"/>
    <w:rsid w:val="00DA219D"/>
    <w:rsid w:val="00FF2244"/>
  </w:rsids>
  <m:mathPr>
    <m:mathFont m:val="Cambria Math"/>
    <m:brkBin m:val="before"/>
    <m:brkBinSub m:val="--"/>
    <m:smallFrac m:val="0"/>
    <m:dispDef/>
    <m:lMargin m:val="0"/>
    <m:rMargin m:val="0"/>
    <m:defJc m:val="centerGroup"/>
    <m:wrapIndent m:val="1440"/>
    <m:intLim m:val="subSup"/>
    <m:naryLim m:val="undOvr"/>
  </m:mathPr>
  <w:themeFontLang w:val="nl-NL"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2CC0D"/>
  <w15:chartTrackingRefBased/>
  <w15:docId w15:val="{CECEE37E-3FAA-4D26-BC7B-92DEB765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219D"/>
    <w:pPr>
      <w:spacing w:after="120"/>
    </w:pPr>
    <w:rPr>
      <w:sz w:val="24"/>
      <w:lang w:val="bg-BG"/>
    </w:rPr>
  </w:style>
  <w:style w:type="paragraph" w:styleId="berschrift1">
    <w:name w:val="heading 1"/>
    <w:basedOn w:val="Standard"/>
    <w:next w:val="Standard"/>
    <w:link w:val="berschrift1Zchn"/>
    <w:uiPriority w:val="9"/>
    <w:qFormat/>
    <w:rsid w:val="00144698"/>
    <w:pPr>
      <w:keepNext/>
      <w:keepLines/>
      <w:spacing w:before="120" w:after="240" w:line="360" w:lineRule="auto"/>
      <w:jc w:val="center"/>
      <w:outlineLvl w:val="0"/>
    </w:pPr>
    <w:rPr>
      <w:rFonts w:ascii="Corbel" w:eastAsiaTheme="majorEastAsia" w:hAnsi="Corbel" w:cstheme="majorBidi"/>
      <w:b/>
      <w:color w:val="00C1F0"/>
      <w:sz w:val="40"/>
      <w:szCs w:val="32"/>
    </w:rPr>
  </w:style>
  <w:style w:type="paragraph" w:styleId="berschrift2">
    <w:name w:val="heading 2"/>
    <w:basedOn w:val="Standard"/>
    <w:link w:val="berschrift2Zchn"/>
    <w:uiPriority w:val="9"/>
    <w:qFormat/>
    <w:rsid w:val="00BA5A86"/>
    <w:pPr>
      <w:spacing w:before="100" w:beforeAutospacing="1" w:after="100" w:afterAutospacing="1" w:line="240" w:lineRule="auto"/>
      <w:outlineLvl w:val="1"/>
    </w:pPr>
    <w:rPr>
      <w:rFonts w:eastAsia="Times New Roman" w:cs="Times New Roman"/>
      <w:b/>
      <w:bCs/>
      <w:sz w:val="36"/>
      <w:szCs w:val="36"/>
      <w:lang w:val="nl-NL" w:eastAsia="nl-NL"/>
    </w:rPr>
  </w:style>
  <w:style w:type="paragraph" w:styleId="berschrift4">
    <w:name w:val="heading 4"/>
    <w:basedOn w:val="Standard"/>
    <w:next w:val="Standard"/>
    <w:link w:val="berschrift4Zchn"/>
    <w:uiPriority w:val="9"/>
    <w:semiHidden/>
    <w:unhideWhenUsed/>
    <w:qFormat/>
    <w:rsid w:val="00FF224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A5A86"/>
    <w:rPr>
      <w:rFonts w:eastAsia="Times New Roman" w:cs="Times New Roman"/>
      <w:b/>
      <w:bCs/>
      <w:sz w:val="36"/>
      <w:szCs w:val="36"/>
      <w:lang w:val="nl-NL" w:eastAsia="nl-NL"/>
    </w:rPr>
  </w:style>
  <w:style w:type="character" w:styleId="Hyperlink">
    <w:name w:val="Hyperlink"/>
    <w:uiPriority w:val="99"/>
    <w:unhideWhenUsed/>
    <w:rsid w:val="00DA219D"/>
    <w:rPr>
      <w:color w:val="0000FF"/>
      <w:u w:val="single"/>
    </w:rPr>
  </w:style>
  <w:style w:type="table" w:styleId="Gitternetztabelle2Akzent1">
    <w:name w:val="Grid Table 2 Accent 1"/>
    <w:basedOn w:val="NormaleTabelle"/>
    <w:uiPriority w:val="47"/>
    <w:rsid w:val="00DA219D"/>
    <w:pPr>
      <w:spacing w:after="0" w:line="240" w:lineRule="auto"/>
    </w:pPr>
    <w:rPr>
      <w:lang w:val="bg-BG"/>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enabsatz">
    <w:name w:val="List Paragraph"/>
    <w:basedOn w:val="Standard"/>
    <w:uiPriority w:val="34"/>
    <w:qFormat/>
    <w:rsid w:val="002C1859"/>
    <w:pPr>
      <w:ind w:left="720"/>
      <w:contextualSpacing/>
    </w:pPr>
  </w:style>
  <w:style w:type="character" w:customStyle="1" w:styleId="berschrift1Zchn">
    <w:name w:val="Überschrift 1 Zchn"/>
    <w:basedOn w:val="Absatz-Standardschriftart"/>
    <w:link w:val="berschrift1"/>
    <w:uiPriority w:val="9"/>
    <w:rsid w:val="00144698"/>
    <w:rPr>
      <w:rFonts w:ascii="Corbel" w:eastAsiaTheme="majorEastAsia" w:hAnsi="Corbel" w:cstheme="majorBidi"/>
      <w:b/>
      <w:color w:val="00C1F0"/>
      <w:sz w:val="40"/>
      <w:szCs w:val="32"/>
      <w:lang w:val="bg-BG"/>
    </w:rPr>
  </w:style>
  <w:style w:type="paragraph" w:styleId="Kopfzeile">
    <w:name w:val="header"/>
    <w:basedOn w:val="Standard"/>
    <w:link w:val="KopfzeileZchn"/>
    <w:uiPriority w:val="99"/>
    <w:unhideWhenUsed/>
    <w:rsid w:val="00FF2244"/>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FF2244"/>
    <w:rPr>
      <w:sz w:val="24"/>
      <w:lang w:val="bg-BG"/>
    </w:rPr>
  </w:style>
  <w:style w:type="paragraph" w:styleId="Fuzeile">
    <w:name w:val="footer"/>
    <w:basedOn w:val="Standard"/>
    <w:link w:val="FuzeileZchn"/>
    <w:uiPriority w:val="99"/>
    <w:unhideWhenUsed/>
    <w:rsid w:val="00FF2244"/>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FF2244"/>
    <w:rPr>
      <w:sz w:val="24"/>
      <w:lang w:val="bg-BG"/>
    </w:rPr>
  </w:style>
  <w:style w:type="character" w:customStyle="1" w:styleId="berschrift4Zchn">
    <w:name w:val="Überschrift 4 Zchn"/>
    <w:basedOn w:val="Absatz-Standardschriftart"/>
    <w:link w:val="berschrift4"/>
    <w:uiPriority w:val="9"/>
    <w:semiHidden/>
    <w:rsid w:val="00FF2244"/>
    <w:rPr>
      <w:rFonts w:asciiTheme="majorHAnsi" w:eastAsiaTheme="majorEastAsia" w:hAnsiTheme="majorHAnsi" w:cstheme="majorBidi"/>
      <w:i/>
      <w:iCs/>
      <w:color w:val="2F5496" w:themeColor="accent1" w:themeShade="BF"/>
      <w:sz w:val="24"/>
      <w:lang w:val="bg-BG"/>
    </w:rPr>
  </w:style>
  <w:style w:type="character" w:styleId="Seitenzahl">
    <w:name w:val="page number"/>
    <w:basedOn w:val="Absatz-Standardschriftart"/>
    <w:rsid w:val="00FF2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1816</Characters>
  <Application>Microsoft Office Word</Application>
  <DocSecurity>0</DocSecurity>
  <Lines>15</Lines>
  <Paragraphs>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Onderdelinden</dc:creator>
  <cp:keywords/>
  <dc:description/>
  <cp:lastModifiedBy>SPG</cp:lastModifiedBy>
  <cp:revision>2</cp:revision>
  <dcterms:created xsi:type="dcterms:W3CDTF">2021-06-08T11:22:00Z</dcterms:created>
  <dcterms:modified xsi:type="dcterms:W3CDTF">2021-06-08T11:22:00Z</dcterms:modified>
</cp:coreProperties>
</file>