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976A" w14:textId="77777777" w:rsidR="00FF2244" w:rsidRPr="00FF2244" w:rsidRDefault="00FF2244" w:rsidP="00FF2244">
      <w:pPr>
        <w:jc w:val="center"/>
        <w:rPr>
          <w:sz w:val="36"/>
          <w:szCs w:val="36"/>
          <w:lang w:val="en-GB"/>
        </w:rPr>
      </w:pPr>
    </w:p>
    <w:p w14:paraId="619AE489" w14:textId="41FA4D54" w:rsidR="00144698" w:rsidRPr="00144698" w:rsidRDefault="005B2293" w:rsidP="00144698">
      <w:pPr>
        <w:pStyle w:val="1"/>
        <w:spacing w:before="0" w:after="120" w:line="276" w:lineRule="auto"/>
        <w:rPr>
          <w:rStyle w:val="10"/>
          <w:b/>
          <w:lang w:val="en-US"/>
        </w:rPr>
      </w:pPr>
      <w:r>
        <w:rPr>
          <w:rStyle w:val="10"/>
          <w:b/>
        </w:rPr>
        <w:t xml:space="preserve">Обучение за </w:t>
      </w:r>
      <w:r w:rsidR="00EE4001">
        <w:rPr>
          <w:rStyle w:val="10"/>
          <w:b/>
          <w:lang w:val="en-GB"/>
        </w:rPr>
        <w:t>o</w:t>
      </w:r>
      <w:proofErr w:type="spellStart"/>
      <w:r>
        <w:rPr>
          <w:rStyle w:val="10"/>
          <w:b/>
        </w:rPr>
        <w:t>бучители</w:t>
      </w:r>
      <w:proofErr w:type="spellEnd"/>
      <w:r w:rsidR="00144698" w:rsidRPr="00144698">
        <w:rPr>
          <w:rStyle w:val="10"/>
          <w:b/>
          <w:lang w:val="en-US"/>
        </w:rPr>
        <w:t xml:space="preserve">, </w:t>
      </w:r>
      <w:r>
        <w:rPr>
          <w:rStyle w:val="10"/>
          <w:b/>
        </w:rPr>
        <w:t xml:space="preserve">Ден </w:t>
      </w:r>
      <w:r w:rsidR="00DA219D" w:rsidRPr="00144698">
        <w:rPr>
          <w:rStyle w:val="10"/>
          <w:b/>
          <w:lang w:val="en-US"/>
        </w:rPr>
        <w:t xml:space="preserve">3 </w:t>
      </w:r>
    </w:p>
    <w:p w14:paraId="2AF345D8" w14:textId="176F9D05" w:rsidR="00DA219D" w:rsidRPr="00EE4001" w:rsidRDefault="007116A2" w:rsidP="00144698">
      <w:pPr>
        <w:pStyle w:val="1"/>
        <w:spacing w:before="0" w:after="120" w:line="276" w:lineRule="auto"/>
        <w:rPr>
          <w:rStyle w:val="10"/>
          <w:b/>
          <w:bCs/>
          <w:color w:val="auto"/>
          <w:sz w:val="32"/>
          <w:szCs w:val="24"/>
        </w:rPr>
      </w:pPr>
      <w:r w:rsidRPr="00EE4001">
        <w:rPr>
          <w:rStyle w:val="10"/>
          <w:b/>
          <w:bCs/>
          <w:color w:val="auto"/>
          <w:sz w:val="32"/>
          <w:szCs w:val="24"/>
        </w:rPr>
        <w:t>Сценарий</w:t>
      </w:r>
      <w:r w:rsidR="00EE4001" w:rsidRPr="00EE4001">
        <w:rPr>
          <w:rStyle w:val="10"/>
          <w:b/>
          <w:bCs/>
          <w:color w:val="auto"/>
          <w:sz w:val="32"/>
          <w:szCs w:val="24"/>
        </w:rPr>
        <w:t xml:space="preserve"> „</w:t>
      </w:r>
      <w:r w:rsidR="005B2293" w:rsidRPr="00EE4001">
        <w:rPr>
          <w:rStyle w:val="10"/>
          <w:b/>
          <w:bCs/>
          <w:color w:val="auto"/>
          <w:sz w:val="32"/>
          <w:szCs w:val="24"/>
        </w:rPr>
        <w:t>Използване на смъртоносна сила</w:t>
      </w:r>
      <w:r w:rsidR="00EE4001" w:rsidRPr="00EE4001">
        <w:rPr>
          <w:rStyle w:val="10"/>
          <w:b/>
          <w:bCs/>
          <w:color w:val="auto"/>
          <w:sz w:val="32"/>
          <w:szCs w:val="24"/>
        </w:rPr>
        <w:t>”</w:t>
      </w:r>
    </w:p>
    <w:p w14:paraId="2B8EB4A6" w14:textId="1CB500ED" w:rsidR="00144698" w:rsidRPr="00926261" w:rsidRDefault="00144698" w:rsidP="00926261">
      <w:pPr>
        <w:spacing w:line="276" w:lineRule="auto"/>
        <w:jc w:val="both"/>
        <w:rPr>
          <w:rFonts w:cs="Times New Roman"/>
          <w:szCs w:val="24"/>
          <w:lang w:val="en-GB"/>
        </w:rPr>
      </w:pPr>
    </w:p>
    <w:p w14:paraId="2F2916BB" w14:textId="7244F1E9" w:rsidR="005B2293" w:rsidRPr="005B2293" w:rsidRDefault="005B2293" w:rsidP="005B2293">
      <w:pPr>
        <w:spacing w:line="276" w:lineRule="auto"/>
        <w:rPr>
          <w:b/>
          <w:bCs/>
          <w:sz w:val="28"/>
          <w:szCs w:val="28"/>
        </w:rPr>
      </w:pPr>
      <w:r>
        <w:rPr>
          <w:b/>
          <w:bCs/>
          <w:sz w:val="28"/>
          <w:szCs w:val="28"/>
        </w:rPr>
        <w:t>Казус</w:t>
      </w:r>
    </w:p>
    <w:p w14:paraId="4B123FBA" w14:textId="77777777" w:rsidR="00EE4001" w:rsidRDefault="00EE4001" w:rsidP="00EE4001">
      <w:pPr>
        <w:spacing w:line="276" w:lineRule="auto"/>
        <w:jc w:val="both"/>
        <w:rPr>
          <w:szCs w:val="24"/>
        </w:rPr>
      </w:pPr>
      <w:r w:rsidRPr="00D36690">
        <w:rPr>
          <w:szCs w:val="24"/>
        </w:rPr>
        <w:t>Правоприлагащ орган получава сведения от разузнаването, че група радикализирани младежи планира да извърши терористичен акт, който има потенциала да навреди на много</w:t>
      </w:r>
      <w:r w:rsidRPr="00D36690">
        <w:t xml:space="preserve"> </w:t>
      </w:r>
      <w:r w:rsidRPr="00D36690">
        <w:rPr>
          <w:szCs w:val="24"/>
        </w:rPr>
        <w:t xml:space="preserve">хора. </w:t>
      </w:r>
    </w:p>
    <w:p w14:paraId="1623A734" w14:textId="77777777" w:rsidR="00EE4001" w:rsidRDefault="00EE4001" w:rsidP="00EE4001">
      <w:pPr>
        <w:spacing w:line="276" w:lineRule="auto"/>
        <w:jc w:val="both"/>
        <w:rPr>
          <w:szCs w:val="24"/>
        </w:rPr>
      </w:pPr>
      <w:r w:rsidRPr="00D36690">
        <w:rPr>
          <w:szCs w:val="24"/>
        </w:rPr>
        <w:t xml:space="preserve">Четирима от младежите са проследени да товарят взривно устройство в кола и да тръгват в неизвестна посока. Изплъзват се от наблюдение по време на пътуването и са открити отново два часа по-късно. Към този момент, заподозрените вече карат друга кола, а не онази, в която са видени да товарят взривното устройство. </w:t>
      </w:r>
    </w:p>
    <w:p w14:paraId="70D22731" w14:textId="77777777" w:rsidR="00EE4001" w:rsidRPr="00D36690" w:rsidRDefault="00EE4001" w:rsidP="00EE4001">
      <w:pPr>
        <w:spacing w:line="276" w:lineRule="auto"/>
        <w:jc w:val="both"/>
        <w:rPr>
          <w:szCs w:val="24"/>
        </w:rPr>
      </w:pPr>
      <w:r w:rsidRPr="00D36690">
        <w:rPr>
          <w:szCs w:val="24"/>
        </w:rPr>
        <w:t xml:space="preserve">Властите планират да ги </w:t>
      </w:r>
      <w:r>
        <w:rPr>
          <w:szCs w:val="24"/>
        </w:rPr>
        <w:t>пресрещнат не</w:t>
      </w:r>
      <w:r w:rsidRPr="00D36690">
        <w:rPr>
          <w:szCs w:val="24"/>
        </w:rPr>
        <w:t xml:space="preserve"> с екип редови полицаи, а с екип от специалните части, които имат военна подготовка, изпълнявали са мисии във военни зони и са обучени да прилагат смъртоносна сила. На специалните части се дава относително голяма свобода за действие като им се позволява да откриват огън дори само при съмнение за непосредствена заплаха за живота им. Също така, по тяхна преценка, могат да избегнат отправянето на предупреждение за откриване на огън. </w:t>
      </w:r>
    </w:p>
    <w:p w14:paraId="49367092" w14:textId="77777777" w:rsidR="00EE4001" w:rsidRDefault="00EE4001" w:rsidP="00EE4001">
      <w:pPr>
        <w:spacing w:line="276" w:lineRule="auto"/>
        <w:jc w:val="both"/>
        <w:rPr>
          <w:szCs w:val="24"/>
        </w:rPr>
      </w:pPr>
      <w:r w:rsidRPr="00D36690">
        <w:rPr>
          <w:szCs w:val="24"/>
        </w:rPr>
        <w:t>Групата младежи са обградени от специалния екип. С убеждението, че заподозрените посягат към джобовете си, за да задействат дистанционно взривното устройство, специалният отряд открива стрелба и всички младежи от групата</w:t>
      </w:r>
      <w:r>
        <w:rPr>
          <w:szCs w:val="24"/>
        </w:rPr>
        <w:t xml:space="preserve"> са убити</w:t>
      </w:r>
      <w:r w:rsidRPr="00D36690">
        <w:rPr>
          <w:szCs w:val="24"/>
        </w:rPr>
        <w:t>. При оглед на телата се установява, че никой от тях не е носил оръжие или устройство за задействане на взрива, както и че в колата, която са карали, не е имало експлозиви.</w:t>
      </w:r>
    </w:p>
    <w:p w14:paraId="48896EED" w14:textId="77777777" w:rsidR="00EE4001" w:rsidRPr="00D36690" w:rsidRDefault="00EE4001" w:rsidP="00EE4001">
      <w:pPr>
        <w:spacing w:line="276" w:lineRule="auto"/>
        <w:jc w:val="both"/>
        <w:rPr>
          <w:rFonts w:cs="Times New Roman"/>
          <w:szCs w:val="24"/>
        </w:rPr>
      </w:pPr>
      <w:r w:rsidRPr="00D36690">
        <w:rPr>
          <w:szCs w:val="24"/>
        </w:rPr>
        <w:t>Колата с взривното устройство е открита паркирана на 20 км</w:t>
      </w:r>
      <w:r>
        <w:rPr>
          <w:szCs w:val="24"/>
        </w:rPr>
        <w:t>.</w:t>
      </w:r>
      <w:r w:rsidRPr="00D36690">
        <w:rPr>
          <w:szCs w:val="24"/>
        </w:rPr>
        <w:t xml:space="preserve"> от мястото на стрелбата. </w:t>
      </w:r>
    </w:p>
    <w:p w14:paraId="00F4B0B8" w14:textId="77777777" w:rsidR="008660CC" w:rsidRDefault="008660CC" w:rsidP="00926261">
      <w:pPr>
        <w:spacing w:line="276" w:lineRule="auto"/>
        <w:jc w:val="both"/>
        <w:rPr>
          <w:szCs w:val="24"/>
          <w:lang w:val="bg"/>
        </w:rPr>
      </w:pPr>
    </w:p>
    <w:p w14:paraId="7BEF8035" w14:textId="55411FF9" w:rsidR="00926261" w:rsidRPr="00EE4001" w:rsidRDefault="005B2293" w:rsidP="00EE4001">
      <w:pPr>
        <w:spacing w:line="276" w:lineRule="auto"/>
        <w:rPr>
          <w:b/>
          <w:bCs/>
          <w:sz w:val="28"/>
          <w:szCs w:val="28"/>
        </w:rPr>
      </w:pPr>
      <w:r>
        <w:rPr>
          <w:b/>
          <w:bCs/>
          <w:sz w:val="28"/>
          <w:szCs w:val="28"/>
        </w:rPr>
        <w:t>Въпроси</w:t>
      </w:r>
    </w:p>
    <w:p w14:paraId="06C1C403" w14:textId="77777777" w:rsidR="00EE4001" w:rsidRPr="00D36690" w:rsidRDefault="00EE4001" w:rsidP="00EE4001">
      <w:pPr>
        <w:pStyle w:val="a4"/>
        <w:numPr>
          <w:ilvl w:val="0"/>
          <w:numId w:val="2"/>
        </w:numPr>
        <w:spacing w:line="276" w:lineRule="auto"/>
        <w:contextualSpacing w:val="0"/>
        <w:jc w:val="both"/>
      </w:pPr>
      <w:r w:rsidRPr="00D36690">
        <w:t xml:space="preserve">Смятате ли, че действията на планиращите специалната операция са били необходими и пропорционални? </w:t>
      </w:r>
      <w:r>
        <w:t>А</w:t>
      </w:r>
      <w:r w:rsidRPr="00D36690">
        <w:t xml:space="preserve">ргументирайте отговора си. </w:t>
      </w:r>
    </w:p>
    <w:p w14:paraId="528951B9" w14:textId="77777777" w:rsidR="00EE4001" w:rsidRPr="00D36690" w:rsidRDefault="00EE4001" w:rsidP="00EE4001">
      <w:pPr>
        <w:pStyle w:val="a4"/>
        <w:numPr>
          <w:ilvl w:val="0"/>
          <w:numId w:val="2"/>
        </w:numPr>
        <w:spacing w:line="276" w:lineRule="auto"/>
        <w:contextualSpacing w:val="0"/>
        <w:jc w:val="both"/>
      </w:pPr>
      <w:r w:rsidRPr="00D36690">
        <w:t xml:space="preserve">Смятате ли, че действията на специалния отряд са били необходими и пропорционални? </w:t>
      </w:r>
      <w:r>
        <w:t>А</w:t>
      </w:r>
      <w:r w:rsidRPr="00D36690">
        <w:t xml:space="preserve">ргументирайте отговора си. </w:t>
      </w:r>
    </w:p>
    <w:p w14:paraId="2AEDD847" w14:textId="547C6C8C" w:rsidR="00144698" w:rsidRPr="00926261" w:rsidRDefault="00EE4001" w:rsidP="00053F12">
      <w:pPr>
        <w:pStyle w:val="a4"/>
        <w:numPr>
          <w:ilvl w:val="0"/>
          <w:numId w:val="2"/>
        </w:numPr>
        <w:spacing w:line="276" w:lineRule="auto"/>
        <w:contextualSpacing w:val="0"/>
        <w:jc w:val="both"/>
        <w:rPr>
          <w:szCs w:val="24"/>
          <w:lang w:val="en-GB"/>
        </w:rPr>
      </w:pPr>
      <w:r w:rsidRPr="00D36690">
        <w:lastRenderedPageBreak/>
        <w:t xml:space="preserve">Ако защитавате твърдението, че действията на планиращите операцията или на специалния отряд са непропорционални, опишете как следва да се промени ситуацията, </w:t>
      </w:r>
      <w:r>
        <w:t xml:space="preserve">така че прилаганите </w:t>
      </w:r>
      <w:r w:rsidRPr="00D36690">
        <w:t>действия</w:t>
      </w:r>
      <w:r>
        <w:t xml:space="preserve"> да са</w:t>
      </w:r>
      <w:r w:rsidRPr="00D36690">
        <w:t xml:space="preserve"> необходими и пропорционални.</w:t>
      </w:r>
    </w:p>
    <w:sectPr w:rsidR="00144698" w:rsidRPr="00926261" w:rsidSect="00CD76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83FC" w14:textId="77777777" w:rsidR="008133C3" w:rsidRDefault="008133C3" w:rsidP="00FF2244">
      <w:pPr>
        <w:spacing w:after="0" w:line="240" w:lineRule="auto"/>
      </w:pPr>
      <w:r>
        <w:separator/>
      </w:r>
    </w:p>
  </w:endnote>
  <w:endnote w:type="continuationSeparator" w:id="0">
    <w:p w14:paraId="3967BB3B" w14:textId="77777777" w:rsidR="008133C3" w:rsidRDefault="008133C3" w:rsidP="00FF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3C65" w14:textId="573BE3BB" w:rsidR="00FF2244" w:rsidRPr="00FF2244" w:rsidRDefault="00FF2244" w:rsidP="00FF2244">
    <w:pPr>
      <w:pStyle w:val="a7"/>
      <w:rPr>
        <w:bCs/>
        <w:iCs/>
        <w:sz w:val="20"/>
        <w:szCs w:val="16"/>
        <w:lang w:val="en-GB"/>
      </w:rPr>
    </w:pPr>
    <w:r w:rsidRPr="00FF2244">
      <w:rPr>
        <w:bCs/>
        <w:iCs/>
        <w:noProof/>
        <w:sz w:val="20"/>
        <w:szCs w:val="18"/>
        <w:lang w:val="en-US"/>
      </w:rPr>
      <mc:AlternateContent>
        <mc:Choice Requires="wps">
          <w:drawing>
            <wp:anchor distT="0" distB="0" distL="114300" distR="114300" simplePos="0" relativeHeight="251662336" behindDoc="0" locked="0" layoutInCell="1" allowOverlap="1" wp14:anchorId="58C6AACF" wp14:editId="6776D4C3">
              <wp:simplePos x="0" y="0"/>
              <wp:positionH relativeFrom="column">
                <wp:posOffset>42545</wp:posOffset>
              </wp:positionH>
              <wp:positionV relativeFrom="paragraph">
                <wp:posOffset>149860</wp:posOffset>
              </wp:positionV>
              <wp:extent cx="2818765" cy="199390"/>
              <wp:effectExtent l="0" t="0" r="635" b="10160"/>
              <wp:wrapNone/>
              <wp:docPr id="4" name="Текстово 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99390"/>
                      </a:xfrm>
                      <a:prstGeom prst="rect">
                        <a:avLst/>
                      </a:prstGeom>
                      <a:noFill/>
                      <a:ln w="0">
                        <a:noFill/>
                      </a:ln>
                      <a:effectLst/>
                    </wps:spPr>
                    <wps:txbx>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4"/>
                            <w:rPr>
                              <w:sz w:val="2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C6AACF" id="_x0000_t202" coordsize="21600,21600" o:spt="202" path="m,l,21600r21600,l21600,xe">
              <v:stroke joinstyle="miter"/>
              <v:path gradientshapeok="t" o:connecttype="rect"/>
            </v:shapetype>
            <v:shape id="Текстово поле 16" o:spid="_x0000_s1026" type="#_x0000_t202" style="position:absolute;margin-left:3.35pt;margin-top:11.8pt;width:221.95pt;height:1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" filled="f" stroked="f" strokeweight="0">
              <v:textbox inset="0,0,0,0">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4"/>
                      <w:rPr>
                        <w:sz w:val="22"/>
                        <w:lang w:val="en-GB"/>
                      </w:rPr>
                    </w:pPr>
                  </w:p>
                </w:txbxContent>
              </v:textbox>
            </v:shape>
          </w:pict>
        </mc:Fallback>
      </mc:AlternateContent>
    </w:r>
  </w:p>
  <w:p w14:paraId="3342DE8F" w14:textId="59E592C1" w:rsidR="00FF2244" w:rsidRPr="00FF2244" w:rsidRDefault="00FF2244" w:rsidP="00FF2244">
    <w:pPr>
      <w:pStyle w:val="a7"/>
      <w:rPr>
        <w:bCs/>
        <w:iCs/>
        <w:sz w:val="20"/>
        <w:szCs w:val="16"/>
        <w:lang w:val="en-GB"/>
      </w:rPr>
    </w:pPr>
  </w:p>
  <w:p w14:paraId="2760F50F" w14:textId="605BA75B" w:rsidR="00FF2244" w:rsidRPr="00FF2244" w:rsidRDefault="00FF2244" w:rsidP="00FF2244">
    <w:pPr>
      <w:pStyle w:val="a7"/>
      <w:tabs>
        <w:tab w:val="left" w:pos="0"/>
        <w:tab w:val="right" w:pos="9893"/>
      </w:tabs>
      <w:jc w:val="both"/>
      <w:rPr>
        <w:bCs/>
        <w:iCs/>
        <w:sz w:val="20"/>
        <w:szCs w:val="16"/>
        <w:lang w:val="en-GB"/>
      </w:rPr>
    </w:pPr>
    <w:r w:rsidRPr="00FF2244">
      <w:rPr>
        <w:bCs/>
        <w:iCs/>
        <w:noProof/>
        <w:sz w:val="20"/>
        <w:szCs w:val="16"/>
        <w:lang w:val="en-US"/>
      </w:rPr>
      <mc:AlternateContent>
        <mc:Choice Requires="wpg">
          <w:drawing>
            <wp:anchor distT="0" distB="0" distL="114300" distR="114300" simplePos="0" relativeHeight="251661312" behindDoc="0" locked="0" layoutInCell="1" allowOverlap="1" wp14:anchorId="0A401438" wp14:editId="0EB1D7AD">
              <wp:simplePos x="0" y="0"/>
              <wp:positionH relativeFrom="column">
                <wp:posOffset>50231</wp:posOffset>
              </wp:positionH>
              <wp:positionV relativeFrom="paragraph">
                <wp:posOffset>31289</wp:posOffset>
              </wp:positionV>
              <wp:extent cx="5261610" cy="656335"/>
              <wp:effectExtent l="0" t="0" r="15240" b="10795"/>
              <wp:wrapNone/>
              <wp:docPr id="20" name="Group 20"/>
              <wp:cNvGraphicFramePr/>
              <a:graphic xmlns:a="http://schemas.openxmlformats.org/drawingml/2006/main">
                <a:graphicData uri="http://schemas.microsoft.com/office/word/2010/wordprocessingGroup">
                  <wpg:wgp>
                    <wpg:cNvGrpSpPr/>
                    <wpg:grpSpPr>
                      <a:xfrm>
                        <a:off x="0" y="0"/>
                        <a:ext cx="5261610" cy="656335"/>
                        <a:chOff x="2277374" y="1518249"/>
                        <a:chExt cx="5262112" cy="656763"/>
                      </a:xfrm>
                    </wpg:grpSpPr>
                    <wps:wsp>
                      <wps:cNvPr id="22" name="Текстово поле 16"/>
                      <wps:cNvSpPr txBox="1">
                        <a:spLocks/>
                      </wps:cNvSpPr>
                      <wps:spPr>
                        <a:xfrm>
                          <a:off x="2902343" y="1667012"/>
                          <a:ext cx="4637143" cy="508000"/>
                        </a:xfrm>
                        <a:prstGeom prst="rect">
                          <a:avLst/>
                        </a:prstGeom>
                        <a:noFill/>
                        <a:ln w="0">
                          <a:noFill/>
                        </a:ln>
                        <a:effectLst/>
                      </wps:spPr>
                      <wps:txbx>
                        <w:txbxContent>
                          <w:p w14:paraId="06AA10CE" w14:textId="4341D70D" w:rsidR="00FF2244" w:rsidRPr="00D941A8" w:rsidRDefault="00D941A8" w:rsidP="00FF2244">
                            <w:pPr>
                              <w:jc w:val="both"/>
                              <w:rPr>
                                <w:rFonts w:ascii="Calibri" w:hAnsi="Calibri" w:cs="Arial"/>
                                <w:color w:val="7F7F7F"/>
                                <w:sz w:val="18"/>
                                <w:szCs w:val="18"/>
                                <w:lang w:eastAsia="x-none"/>
                              </w:rPr>
                            </w:pPr>
                            <w:r w:rsidRPr="00D941A8">
                              <w:rPr>
                                <w:color w:val="808080" w:themeColor="background1" w:themeShade="80"/>
                                <w:sz w:val="18"/>
                                <w:szCs w:val="18"/>
                                <w:shd w:val="clear" w:color="auto" w:fill="FFFFFF"/>
                              </w:rPr>
                              <w:t>Този проект е финансиран от Фонд „Вътрешна сигурност” — Полиция, на Европейския съюз, съгласно Споразумение за безвъзмездна помощ № 823683.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3" name="Картина 1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277374" y="1639019"/>
                          <a:ext cx="569343" cy="379562"/>
                        </a:xfrm>
                        <a:prstGeom prst="rect">
                          <a:avLst/>
                        </a:prstGeom>
                        <a:noFill/>
                        <a:ln>
                          <a:noFill/>
                        </a:ln>
                      </pic:spPr>
                    </pic:pic>
                    <wps:wsp>
                      <wps:cNvPr id="24" name="Право съединение 19"/>
                      <wps:cNvCnPr>
                        <a:cxnSpLocks/>
                      </wps:cNvCnPr>
                      <wps:spPr>
                        <a:xfrm flipH="1">
                          <a:off x="2277374" y="1518249"/>
                          <a:ext cx="5262112" cy="0"/>
                        </a:xfrm>
                        <a:prstGeom prst="line">
                          <a:avLst/>
                        </a:prstGeom>
                        <a:ln>
                          <a:solidFill>
                            <a:srgbClr val="00C1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401438" id="Group 20" o:spid="_x0000_s1027" style="position:absolute;left:0;text-align:left;margin-left:3.95pt;margin-top:2.45pt;width:414.3pt;height:51.7pt;z-index:251661312;mso-width-relative:margin;mso-height-relative:margin" coordorigin="22773,15182" coordsize="52621,65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">
              <v:shapetype id="_x0000_t202" coordsize="21600,21600" o:spt="202" path="m,l,21600r21600,l21600,xe">
                <v:stroke joinstyle="miter"/>
                <v:path gradientshapeok="t" o:connecttype="rect"/>
              </v:shapetype>
              <v:shape id="_x0000_s1028" type="#_x0000_t202" style="position:absolute;left:29023;top:16670;width:46371;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" filled="f" stroked="f" strokeweight="0">
                <v:textbox inset="0,0,0,0">
                  <w:txbxContent>
                    <w:p w14:paraId="06AA10CE" w14:textId="4341D70D" w:rsidR="00FF2244" w:rsidRPr="00D941A8" w:rsidRDefault="00D941A8" w:rsidP="00FF2244">
                      <w:pPr>
                        <w:jc w:val="both"/>
                        <w:rPr>
                          <w:rFonts w:ascii="Calibri" w:hAnsi="Calibri" w:cs="Arial"/>
                          <w:color w:val="7F7F7F"/>
                          <w:sz w:val="18"/>
                          <w:szCs w:val="18"/>
                          <w:lang w:eastAsia="x-none"/>
                        </w:rPr>
                      </w:pPr>
                      <w:r w:rsidRPr="00D941A8">
                        <w:rPr>
                          <w:color w:val="808080" w:themeColor="background1" w:themeShade="80"/>
                          <w:sz w:val="18"/>
                          <w:szCs w:val="18"/>
                          <w:shd w:val="clear" w:color="auto" w:fill="FFFFFF"/>
                        </w:rPr>
                        <w:t>Този проект е финансиран от Фонд „Вътрешна сигурност” — Полиция, на Европейския съюз, съгласно Споразумение за безвъзмездна помощ № 823683.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8" o:spid="_x0000_s1029" type="#_x0000_t75" style="position:absolute;left:22773;top:16390;width:5694;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">
                <v:imagedata r:id="rId2" o:title=""/>
              </v:shape>
              <v:line id="Право съединение 19" o:spid="_x0000_s1030" style="position:absolute;flip:x;visibility:visible;mso-wrap-style:square" from="22773,15182" to="75394,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" strokecolor="#00c1f0" strokeweight=".5pt">
                <v:stroke joinstyle="miter"/>
                <o:lock v:ext="edit" shapetype="f"/>
              </v:line>
            </v:group>
          </w:pict>
        </mc:Fallback>
      </mc:AlternateContent>
    </w:r>
  </w:p>
  <w:p w14:paraId="74E181DE" w14:textId="77777777" w:rsidR="00FF2244" w:rsidRPr="00FF2244" w:rsidRDefault="00FF2244" w:rsidP="00FF2244">
    <w:pPr>
      <w:pStyle w:val="a7"/>
      <w:rPr>
        <w:bCs/>
        <w:iCs/>
        <w:sz w:val="20"/>
        <w:szCs w:val="18"/>
        <w:lang w:val="en-GB"/>
      </w:rPr>
    </w:pPr>
  </w:p>
  <w:p w14:paraId="7FE73DFA" w14:textId="77777777" w:rsidR="00FF2244" w:rsidRPr="00FF2244" w:rsidRDefault="00FF2244" w:rsidP="00FF2244">
    <w:pPr>
      <w:pStyle w:val="a7"/>
      <w:rPr>
        <w:bCs/>
        <w:iCs/>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1E0E" w14:textId="77777777" w:rsidR="008133C3" w:rsidRDefault="008133C3" w:rsidP="00FF2244">
      <w:pPr>
        <w:spacing w:after="0" w:line="240" w:lineRule="auto"/>
      </w:pPr>
      <w:r>
        <w:separator/>
      </w:r>
    </w:p>
  </w:footnote>
  <w:footnote w:type="continuationSeparator" w:id="0">
    <w:p w14:paraId="6507E8DB" w14:textId="77777777" w:rsidR="008133C3" w:rsidRDefault="008133C3" w:rsidP="00FF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2BE7" w14:textId="77777777" w:rsidR="00FF2244" w:rsidRDefault="00FF2244" w:rsidP="00FF2244">
    <w:pPr>
      <w:tabs>
        <w:tab w:val="left" w:pos="3156"/>
      </w:tabs>
      <w:rPr>
        <w:lang w:val="en-GB"/>
      </w:rPr>
    </w:pPr>
    <w:r>
      <w:rPr>
        <w:noProof/>
        <w:lang w:val="en-US"/>
      </w:rPr>
      <w:drawing>
        <wp:anchor distT="0" distB="0" distL="114300" distR="114300" simplePos="0" relativeHeight="251659264" behindDoc="1" locked="0" layoutInCell="1" allowOverlap="1" wp14:anchorId="3B11C0BF" wp14:editId="379C70A8">
          <wp:simplePos x="0" y="0"/>
          <wp:positionH relativeFrom="page">
            <wp:posOffset>5684629</wp:posOffset>
          </wp:positionH>
          <wp:positionV relativeFrom="paragraph">
            <wp:posOffset>-323850</wp:posOffset>
          </wp:positionV>
          <wp:extent cx="1623695" cy="13773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 word carisman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95" cy="1377315"/>
                  </a:xfrm>
                  <a:prstGeom prst="rect">
                    <a:avLst/>
                  </a:prstGeom>
                  <a:effectLst/>
                </pic:spPr>
              </pic:pic>
            </a:graphicData>
          </a:graphic>
          <wp14:sizeRelH relativeFrom="page">
            <wp14:pctWidth>0</wp14:pctWidth>
          </wp14:sizeRelH>
          <wp14:sizeRelV relativeFrom="page">
            <wp14:pctHeight>0</wp14:pctHeight>
          </wp14:sizeRelV>
        </wp:anchor>
      </w:drawing>
    </w:r>
  </w:p>
  <w:p w14:paraId="46A13B79" w14:textId="77777777" w:rsidR="00FF2244" w:rsidRPr="008C32B4" w:rsidRDefault="00FF2244" w:rsidP="00FF2244">
    <w:pPr>
      <w:tabs>
        <w:tab w:val="left" w:pos="3156"/>
      </w:tabs>
      <w:rPr>
        <w:lang w:val="en-GB"/>
      </w:rPr>
    </w:pPr>
  </w:p>
  <w:p w14:paraId="327362C8" w14:textId="77777777" w:rsidR="00FF2244" w:rsidRPr="008E7A16" w:rsidRDefault="00FF2244" w:rsidP="00FF2244">
    <w:pPr>
      <w:tabs>
        <w:tab w:val="left" w:pos="3156"/>
      </w:tabs>
      <w:rPr>
        <w:lang w:val="en-GB"/>
      </w:rPr>
    </w:pPr>
  </w:p>
  <w:p w14:paraId="75C82B9D" w14:textId="77777777" w:rsidR="00FF2244" w:rsidRDefault="00FF22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43AB62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48954028"/>
    <w:multiLevelType w:val="hybridMultilevel"/>
    <w:tmpl w:val="FC061156"/>
    <w:lvl w:ilvl="0" w:tplc="EA044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879C8"/>
    <w:multiLevelType w:val="hybridMultilevel"/>
    <w:tmpl w:val="73146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19D"/>
    <w:rsid w:val="0005332C"/>
    <w:rsid w:val="00053F12"/>
    <w:rsid w:val="00144698"/>
    <w:rsid w:val="002064EF"/>
    <w:rsid w:val="002508FC"/>
    <w:rsid w:val="002C1859"/>
    <w:rsid w:val="005B2293"/>
    <w:rsid w:val="007116A2"/>
    <w:rsid w:val="008133C3"/>
    <w:rsid w:val="00825FCC"/>
    <w:rsid w:val="008660CC"/>
    <w:rsid w:val="00926261"/>
    <w:rsid w:val="009C1D03"/>
    <w:rsid w:val="00A20F36"/>
    <w:rsid w:val="00BA5A86"/>
    <w:rsid w:val="00C117EF"/>
    <w:rsid w:val="00CD7662"/>
    <w:rsid w:val="00CF37D5"/>
    <w:rsid w:val="00D12DA3"/>
    <w:rsid w:val="00D2205A"/>
    <w:rsid w:val="00D941A8"/>
    <w:rsid w:val="00DA219D"/>
    <w:rsid w:val="00EE4001"/>
    <w:rsid w:val="00EF24AC"/>
    <w:rsid w:val="00FF2244"/>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2CC0D"/>
  <w15:chartTrackingRefBased/>
  <w15:docId w15:val="{CECEE37E-3FAA-4D26-BC7B-92DEB765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19D"/>
    <w:pPr>
      <w:spacing w:after="120"/>
    </w:pPr>
    <w:rPr>
      <w:sz w:val="24"/>
      <w:lang w:val="bg-BG"/>
    </w:rPr>
  </w:style>
  <w:style w:type="paragraph" w:styleId="1">
    <w:name w:val="heading 1"/>
    <w:basedOn w:val="a"/>
    <w:next w:val="a"/>
    <w:link w:val="10"/>
    <w:uiPriority w:val="9"/>
    <w:qFormat/>
    <w:rsid w:val="00144698"/>
    <w:pPr>
      <w:keepNext/>
      <w:keepLines/>
      <w:spacing w:before="120" w:after="240" w:line="360" w:lineRule="auto"/>
      <w:jc w:val="center"/>
      <w:outlineLvl w:val="0"/>
    </w:pPr>
    <w:rPr>
      <w:rFonts w:ascii="Corbel" w:eastAsiaTheme="majorEastAsia" w:hAnsi="Corbel" w:cstheme="majorBidi"/>
      <w:b/>
      <w:color w:val="00C1F0"/>
      <w:sz w:val="40"/>
      <w:szCs w:val="32"/>
    </w:rPr>
  </w:style>
  <w:style w:type="paragraph" w:styleId="20">
    <w:name w:val="heading 2"/>
    <w:basedOn w:val="a"/>
    <w:link w:val="21"/>
    <w:uiPriority w:val="9"/>
    <w:qFormat/>
    <w:rsid w:val="00BA5A86"/>
    <w:pPr>
      <w:spacing w:before="100" w:beforeAutospacing="1" w:after="100" w:afterAutospacing="1" w:line="240" w:lineRule="auto"/>
      <w:outlineLvl w:val="1"/>
    </w:pPr>
    <w:rPr>
      <w:rFonts w:eastAsia="Times New Roman" w:cs="Times New Roman"/>
      <w:b/>
      <w:bCs/>
      <w:sz w:val="36"/>
      <w:szCs w:val="36"/>
      <w:lang w:val="nl-NL" w:eastAsia="nl-NL"/>
    </w:rPr>
  </w:style>
  <w:style w:type="paragraph" w:styleId="4">
    <w:name w:val="heading 4"/>
    <w:basedOn w:val="a"/>
    <w:next w:val="a"/>
    <w:link w:val="40"/>
    <w:uiPriority w:val="9"/>
    <w:semiHidden/>
    <w:unhideWhenUsed/>
    <w:qFormat/>
    <w:rsid w:val="00FF22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лавие 2 Знак"/>
    <w:basedOn w:val="a0"/>
    <w:link w:val="20"/>
    <w:uiPriority w:val="9"/>
    <w:rsid w:val="00BA5A86"/>
    <w:rPr>
      <w:rFonts w:eastAsia="Times New Roman" w:cs="Times New Roman"/>
      <w:b/>
      <w:bCs/>
      <w:sz w:val="36"/>
      <w:szCs w:val="36"/>
      <w:lang w:val="nl-NL" w:eastAsia="nl-NL"/>
    </w:rPr>
  </w:style>
  <w:style w:type="character" w:styleId="a3">
    <w:name w:val="Hyperlink"/>
    <w:uiPriority w:val="99"/>
    <w:unhideWhenUsed/>
    <w:rsid w:val="00DA219D"/>
    <w:rPr>
      <w:color w:val="0000FF"/>
      <w:u w:val="single"/>
    </w:rPr>
  </w:style>
  <w:style w:type="table" w:styleId="210">
    <w:name w:val="Grid Table 2 Accent 1"/>
    <w:basedOn w:val="a1"/>
    <w:uiPriority w:val="47"/>
    <w:rsid w:val="00DA219D"/>
    <w:pPr>
      <w:spacing w:after="0" w:line="240" w:lineRule="auto"/>
    </w:pPr>
    <w:rPr>
      <w:lang w:val="bg-BG"/>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4">
    <w:name w:val="List Paragraph"/>
    <w:basedOn w:val="a"/>
    <w:uiPriority w:val="34"/>
    <w:qFormat/>
    <w:rsid w:val="002C1859"/>
    <w:pPr>
      <w:ind w:left="720"/>
      <w:contextualSpacing/>
    </w:pPr>
  </w:style>
  <w:style w:type="character" w:customStyle="1" w:styleId="10">
    <w:name w:val="Заглавие 1 Знак"/>
    <w:basedOn w:val="a0"/>
    <w:link w:val="1"/>
    <w:uiPriority w:val="9"/>
    <w:rsid w:val="00144698"/>
    <w:rPr>
      <w:rFonts w:ascii="Corbel" w:eastAsiaTheme="majorEastAsia" w:hAnsi="Corbel" w:cstheme="majorBidi"/>
      <w:b/>
      <w:color w:val="00C1F0"/>
      <w:sz w:val="40"/>
      <w:szCs w:val="32"/>
      <w:lang w:val="bg-BG"/>
    </w:rPr>
  </w:style>
  <w:style w:type="paragraph" w:styleId="a5">
    <w:name w:val="header"/>
    <w:basedOn w:val="a"/>
    <w:link w:val="a6"/>
    <w:uiPriority w:val="99"/>
    <w:unhideWhenUsed/>
    <w:rsid w:val="00FF2244"/>
    <w:pPr>
      <w:tabs>
        <w:tab w:val="center" w:pos="4680"/>
        <w:tab w:val="right" w:pos="9360"/>
      </w:tabs>
      <w:spacing w:after="0" w:line="240" w:lineRule="auto"/>
    </w:pPr>
  </w:style>
  <w:style w:type="character" w:customStyle="1" w:styleId="a6">
    <w:name w:val="Горен колонтитул Знак"/>
    <w:basedOn w:val="a0"/>
    <w:link w:val="a5"/>
    <w:uiPriority w:val="99"/>
    <w:rsid w:val="00FF2244"/>
    <w:rPr>
      <w:sz w:val="24"/>
      <w:lang w:val="bg-BG"/>
    </w:rPr>
  </w:style>
  <w:style w:type="paragraph" w:styleId="a7">
    <w:name w:val="footer"/>
    <w:basedOn w:val="a"/>
    <w:link w:val="a8"/>
    <w:uiPriority w:val="99"/>
    <w:unhideWhenUsed/>
    <w:rsid w:val="00FF2244"/>
    <w:pPr>
      <w:tabs>
        <w:tab w:val="center" w:pos="4680"/>
        <w:tab w:val="right" w:pos="9360"/>
      </w:tabs>
      <w:spacing w:after="0" w:line="240" w:lineRule="auto"/>
    </w:pPr>
  </w:style>
  <w:style w:type="character" w:customStyle="1" w:styleId="a8">
    <w:name w:val="Долен колонтитул Знак"/>
    <w:basedOn w:val="a0"/>
    <w:link w:val="a7"/>
    <w:uiPriority w:val="99"/>
    <w:rsid w:val="00FF2244"/>
    <w:rPr>
      <w:sz w:val="24"/>
      <w:lang w:val="bg-BG"/>
    </w:rPr>
  </w:style>
  <w:style w:type="character" w:customStyle="1" w:styleId="40">
    <w:name w:val="Заглавие 4 Знак"/>
    <w:basedOn w:val="a0"/>
    <w:link w:val="4"/>
    <w:uiPriority w:val="9"/>
    <w:semiHidden/>
    <w:rsid w:val="00FF2244"/>
    <w:rPr>
      <w:rFonts w:asciiTheme="majorHAnsi" w:eastAsiaTheme="majorEastAsia" w:hAnsiTheme="majorHAnsi" w:cstheme="majorBidi"/>
      <w:i/>
      <w:iCs/>
      <w:color w:val="2F5496" w:themeColor="accent1" w:themeShade="BF"/>
      <w:sz w:val="24"/>
      <w:lang w:val="bg-BG"/>
    </w:rPr>
  </w:style>
  <w:style w:type="character" w:styleId="a9">
    <w:name w:val="page number"/>
    <w:basedOn w:val="a0"/>
    <w:rsid w:val="00FF2244"/>
  </w:style>
  <w:style w:type="paragraph" w:styleId="aa">
    <w:name w:val="Balloon Text"/>
    <w:basedOn w:val="a"/>
    <w:link w:val="ab"/>
    <w:uiPriority w:val="99"/>
    <w:semiHidden/>
    <w:unhideWhenUsed/>
    <w:rsid w:val="00053F12"/>
    <w:pPr>
      <w:spacing w:after="0" w:line="240" w:lineRule="auto"/>
    </w:pPr>
    <w:rPr>
      <w:rFonts w:ascii="Segoe UI" w:hAnsi="Segoe UI" w:cs="Segoe UI"/>
      <w:sz w:val="18"/>
      <w:szCs w:val="18"/>
    </w:rPr>
  </w:style>
  <w:style w:type="character" w:customStyle="1" w:styleId="ab">
    <w:name w:val="Изнесен текст Знак"/>
    <w:basedOn w:val="a0"/>
    <w:link w:val="aa"/>
    <w:uiPriority w:val="99"/>
    <w:semiHidden/>
    <w:rsid w:val="00053F12"/>
    <w:rPr>
      <w:rFonts w:ascii="Segoe UI" w:hAnsi="Segoe UI" w:cs="Segoe UI"/>
      <w:sz w:val="18"/>
      <w:szCs w:val="18"/>
      <w:lang w:val="bg-BG"/>
    </w:rPr>
  </w:style>
  <w:style w:type="paragraph" w:styleId="2">
    <w:name w:val="List Bullet 2"/>
    <w:basedOn w:val="a"/>
    <w:uiPriority w:val="99"/>
    <w:unhideWhenUsed/>
    <w:rsid w:val="00053F12"/>
    <w:pPr>
      <w:numPr>
        <w:numId w:val="3"/>
      </w:numPr>
      <w:spacing w:line="264" w:lineRule="auto"/>
      <w:ind w:left="641" w:hanging="357"/>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1700</Characters>
  <Application>Microsoft Office Word</Application>
  <DocSecurity>0</DocSecurity>
  <Lines>14</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Onderdelinden</dc:creator>
  <cp:keywords/>
  <dc:description/>
  <cp:lastModifiedBy>Alexandra Tsvetkova</cp:lastModifiedBy>
  <cp:revision>2</cp:revision>
  <dcterms:created xsi:type="dcterms:W3CDTF">2021-09-28T05:07:00Z</dcterms:created>
  <dcterms:modified xsi:type="dcterms:W3CDTF">2021-09-28T05:07:00Z</dcterms:modified>
</cp:coreProperties>
</file>