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page">
                  <wp:posOffset>114300</wp:posOffset>
                </wp:positionV>
                <wp:extent cx="7566660" cy="10692130"/>
                <wp:effectExtent b="0" l="0" r="0" t="0"/>
                <wp:wrapNone/>
                <wp:docPr id="1694785232" name=""/>
                <a:graphic>
                  <a:graphicData uri="http://schemas.microsoft.com/office/word/2010/wordprocessingGroup">
                    <wpg:wgp>
                      <wpg:cNvGrpSpPr/>
                      <wpg:grpSpPr>
                        <a:xfrm>
                          <a:off x="1562670" y="0"/>
                          <a:ext cx="7566660" cy="10692130"/>
                          <a:chOff x="1562670" y="0"/>
                          <a:chExt cx="7566660" cy="7560000"/>
                        </a:xfrm>
                      </wpg:grpSpPr>
                      <wpg:grpSp>
                        <wpg:cNvGrpSpPr/>
                        <wpg:grpSpPr>
                          <a:xfrm>
                            <a:off x="1562670" y="0"/>
                            <a:ext cx="7566660" cy="7560000"/>
                            <a:chOff x="-10" y="0"/>
                            <a:chExt cx="11916" cy="16838"/>
                          </a:xfrm>
                        </wpg:grpSpPr>
                        <wps:wsp>
                          <wps:cNvSpPr/>
                          <wps:cNvPr id="3" name="Shape 3"/>
                          <wps:spPr>
                            <a:xfrm>
                              <a:off x="-1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5" name="Shape 85"/>
                            <pic:cNvPicPr preferRelativeResize="0"/>
                          </pic:nvPicPr>
                          <pic:blipFill rotWithShape="1">
                            <a:blip r:embed="rId7">
                              <a:alphaModFix/>
                            </a:blip>
                            <a:srcRect b="0" l="0" r="0" t="0"/>
                            <a:stretch/>
                          </pic:blipFill>
                          <pic:spPr>
                            <a:xfrm>
                              <a:off x="0" y="5080"/>
                              <a:ext cx="11906" cy="4238"/>
                            </a:xfrm>
                            <a:prstGeom prst="rect">
                              <a:avLst/>
                            </a:prstGeom>
                            <a:noFill/>
                            <a:ln>
                              <a:noFill/>
                            </a:ln>
                          </pic:spPr>
                        </pic:pic>
                        <wps:wsp>
                          <wps:cNvSpPr/>
                          <wps:cNvPr id="86" name="Shape 86"/>
                          <wps:spPr>
                            <a:xfrm>
                              <a:off x="0" y="5419"/>
                              <a:ext cx="6380" cy="11419"/>
                            </a:xfrm>
                            <a:custGeom>
                              <a:rect b="b" l="l" r="r" t="t"/>
                              <a:pathLst>
                                <a:path extrusionOk="0" h="11419" w="6380">
                                  <a:moveTo>
                                    <a:pt x="0" y="0"/>
                                  </a:moveTo>
                                  <a:lnTo>
                                    <a:pt x="0" y="9960"/>
                                  </a:lnTo>
                                  <a:lnTo>
                                    <a:pt x="815" y="11419"/>
                                  </a:lnTo>
                                  <a:lnTo>
                                    <a:pt x="6379" y="11419"/>
                                  </a:lnTo>
                                  <a:lnTo>
                                    <a:pt x="0" y="0"/>
                                  </a:lnTo>
                                  <a:close/>
                                </a:path>
                              </a:pathLst>
                            </a:custGeom>
                            <a:solidFill>
                              <a:srgbClr val="40D7FF"/>
                            </a:solidFill>
                            <a:ln>
                              <a:noFill/>
                            </a:ln>
                          </wps:spPr>
                          <wps:bodyPr anchorCtr="0" anchor="ctr" bIns="91425" lIns="91425" spcFirstLastPara="1" rIns="91425" wrap="square" tIns="91425">
                            <a:noAutofit/>
                          </wps:bodyPr>
                        </wps:wsp>
                        <wps:wsp>
                          <wps:cNvSpPr/>
                          <wps:cNvPr id="87" name="Shape 87"/>
                          <wps:spPr>
                            <a:xfrm>
                              <a:off x="0" y="9642"/>
                              <a:ext cx="1100" cy="2988"/>
                            </a:xfrm>
                            <a:custGeom>
                              <a:rect b="b" l="l" r="r" t="t"/>
                              <a:pathLst>
                                <a:path extrusionOk="0" h="2988" w="1100">
                                  <a:moveTo>
                                    <a:pt x="0" y="2987"/>
                                  </a:moveTo>
                                  <a:lnTo>
                                    <a:pt x="1100" y="483"/>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88" name="Shape 88"/>
                          <wps:spPr>
                            <a:xfrm>
                              <a:off x="0" y="10628"/>
                              <a:ext cx="2479" cy="6011"/>
                            </a:xfrm>
                            <a:custGeom>
                              <a:rect b="b" l="l" r="r" t="t"/>
                              <a:pathLst>
                                <a:path extrusionOk="0" h="6011" w="2479">
                                  <a:moveTo>
                                    <a:pt x="0" y="5871"/>
                                  </a:moveTo>
                                  <a:lnTo>
                                    <a:pt x="316" y="6010"/>
                                  </a:lnTo>
                                  <a:lnTo>
                                    <a:pt x="2478" y="1088"/>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89" name="Shape 89"/>
                          <wps:spPr>
                            <a:xfrm>
                              <a:off x="7975" y="0"/>
                              <a:ext cx="3930" cy="7035"/>
                            </a:xfrm>
                            <a:custGeom>
                              <a:rect b="b" l="l" r="r" t="t"/>
                              <a:pathLst>
                                <a:path extrusionOk="0" h="7035" w="3930">
                                  <a:moveTo>
                                    <a:pt x="3930" y="0"/>
                                  </a:moveTo>
                                  <a:lnTo>
                                    <a:pt x="0" y="0"/>
                                  </a:lnTo>
                                  <a:lnTo>
                                    <a:pt x="3930" y="7035"/>
                                  </a:lnTo>
                                  <a:lnTo>
                                    <a:pt x="3930" y="0"/>
                                  </a:lnTo>
                                  <a:close/>
                                </a:path>
                              </a:pathLst>
                            </a:custGeom>
                            <a:solidFill>
                              <a:srgbClr val="F1F2F2"/>
                            </a:solidFill>
                            <a:ln>
                              <a:noFill/>
                            </a:ln>
                          </wps:spPr>
                          <wps:bodyPr anchorCtr="0" anchor="ctr" bIns="91425" lIns="91425" spcFirstLastPara="1" rIns="91425" wrap="square" tIns="91425">
                            <a:noAutofit/>
                          </wps:bodyPr>
                        </wps:wsp>
                        <wps:wsp>
                          <wps:cNvSpPr/>
                          <wps:cNvPr id="90" name="Shape 90"/>
                          <wps:spPr>
                            <a:xfrm>
                              <a:off x="0" y="3136"/>
                              <a:ext cx="11906" cy="8100"/>
                            </a:xfrm>
                            <a:custGeom>
                              <a:rect b="b" l="l" r="r" t="t"/>
                              <a:pathLst>
                                <a:path extrusionOk="0" h="8100" w="11906">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29803"/>
                              </a:srgbClr>
                            </a:solidFill>
                            <a:ln>
                              <a:noFill/>
                            </a:ln>
                          </wps:spPr>
                          <wps:bodyPr anchorCtr="0" anchor="ctr" bIns="91425" lIns="91425" spcFirstLastPara="1" rIns="91425" wrap="square" tIns="91425">
                            <a:noAutofit/>
                          </wps:bodyPr>
                        </wps:wsp>
                        <pic:pic>
                          <pic:nvPicPr>
                            <pic:cNvPr id="91" name="Shape 91"/>
                            <pic:cNvPicPr preferRelativeResize="0"/>
                          </pic:nvPicPr>
                          <pic:blipFill rotWithShape="1">
                            <a:blip r:embed="rId8">
                              <a:alphaModFix/>
                            </a:blip>
                            <a:srcRect b="0" l="0" r="0" t="0"/>
                            <a:stretch/>
                          </pic:blipFill>
                          <pic:spPr>
                            <a:xfrm>
                              <a:off x="995" y="897"/>
                              <a:ext cx="2604" cy="2559"/>
                            </a:xfrm>
                            <a:prstGeom prst="rect">
                              <a:avLst/>
                            </a:prstGeom>
                            <a:noFill/>
                            <a:ln>
                              <a:noFill/>
                            </a:ln>
                          </pic:spPr>
                        </pic:pic>
                        <pic:pic>
                          <pic:nvPicPr>
                            <pic:cNvPr id="92" name="Shape 92"/>
                            <pic:cNvPicPr preferRelativeResize="0"/>
                          </pic:nvPicPr>
                          <pic:blipFill rotWithShape="1">
                            <a:blip r:embed="rId9">
                              <a:alphaModFix/>
                            </a:blip>
                            <a:srcRect b="0" l="0" r="0" t="0"/>
                            <a:stretch/>
                          </pic:blipFill>
                          <pic:spPr>
                            <a:xfrm>
                              <a:off x="901" y="760"/>
                              <a:ext cx="2646" cy="2524"/>
                            </a:xfrm>
                            <a:prstGeom prst="rect">
                              <a:avLst/>
                            </a:prstGeom>
                            <a:noFill/>
                            <a:ln>
                              <a:noFill/>
                            </a:ln>
                          </pic:spPr>
                        </pic:pic>
                        <wps:wsp>
                          <wps:cNvSpPr/>
                          <wps:cNvPr id="93" name="Shape 93"/>
                          <wps:spPr>
                            <a:xfrm>
                              <a:off x="1419" y="1064"/>
                              <a:ext cx="2056" cy="2056"/>
                            </a:xfrm>
                            <a:custGeom>
                              <a:rect b="b" l="l" r="r" t="t"/>
                              <a:pathLst>
                                <a:path extrusionOk="0" h="2056" w="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94" name="Shape 94"/>
                            <pic:cNvPicPr preferRelativeResize="0"/>
                          </pic:nvPicPr>
                          <pic:blipFill rotWithShape="1">
                            <a:blip r:embed="rId10">
                              <a:alphaModFix/>
                            </a:blip>
                            <a:srcRect b="0" l="0" r="0" t="0"/>
                            <a:stretch/>
                          </pic:blipFill>
                          <pic:spPr>
                            <a:xfrm>
                              <a:off x="901" y="760"/>
                              <a:ext cx="2580" cy="2524"/>
                            </a:xfrm>
                            <a:prstGeom prst="rect">
                              <a:avLst/>
                            </a:prstGeom>
                            <a:noFill/>
                            <a:ln>
                              <a:noFill/>
                            </a:ln>
                          </pic:spPr>
                        </pic:pic>
                        <pic:pic>
                          <pic:nvPicPr>
                            <pic:cNvPr id="95" name="Shape 95"/>
                            <pic:cNvPicPr preferRelativeResize="0"/>
                          </pic:nvPicPr>
                          <pic:blipFill rotWithShape="1">
                            <a:blip r:embed="rId11">
                              <a:alphaModFix/>
                            </a:blip>
                            <a:srcRect b="0" l="0" r="0" t="0"/>
                            <a:stretch/>
                          </pic:blipFill>
                          <pic:spPr>
                            <a:xfrm>
                              <a:off x="3505" y="1776"/>
                              <a:ext cx="354" cy="428"/>
                            </a:xfrm>
                            <a:prstGeom prst="rect">
                              <a:avLst/>
                            </a:prstGeom>
                            <a:noFill/>
                            <a:ln>
                              <a:noFill/>
                            </a:ln>
                          </pic:spPr>
                        </pic:pic>
                        <pic:pic>
                          <pic:nvPicPr>
                            <pic:cNvPr id="96" name="Shape 96"/>
                            <pic:cNvPicPr preferRelativeResize="0"/>
                          </pic:nvPicPr>
                          <pic:blipFill rotWithShape="1">
                            <a:blip r:embed="rId12">
                              <a:alphaModFix/>
                            </a:blip>
                            <a:srcRect b="0" l="0" r="0" t="0"/>
                            <a:stretch/>
                          </pic:blipFill>
                          <pic:spPr>
                            <a:xfrm>
                              <a:off x="3979" y="1776"/>
                              <a:ext cx="345" cy="427"/>
                            </a:xfrm>
                            <a:prstGeom prst="rect">
                              <a:avLst/>
                            </a:prstGeom>
                            <a:noFill/>
                            <a:ln>
                              <a:noFill/>
                            </a:ln>
                          </pic:spPr>
                        </pic:pic>
                        <pic:pic>
                          <pic:nvPicPr>
                            <pic:cNvPr id="97" name="Shape 97"/>
                            <pic:cNvPicPr preferRelativeResize="0"/>
                          </pic:nvPicPr>
                          <pic:blipFill rotWithShape="1">
                            <a:blip r:embed="rId13">
                              <a:alphaModFix/>
                            </a:blip>
                            <a:srcRect b="0" l="0" r="0" t="0"/>
                            <a:stretch/>
                          </pic:blipFill>
                          <pic:spPr>
                            <a:xfrm>
                              <a:off x="918" y="2294"/>
                              <a:ext cx="3406" cy="545"/>
                            </a:xfrm>
                            <a:prstGeom prst="rect">
                              <a:avLst/>
                            </a:prstGeom>
                            <a:noFill/>
                            <a:ln>
                              <a:noFill/>
                            </a:ln>
                          </pic:spPr>
                        </pic:pic>
                        <wps:wsp>
                          <wps:cNvSpPr/>
                          <wps:cNvPr id="98" name="Shape 98"/>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100" name="Shape 100"/>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101" name="Shape 101"/>
                            <pic:cNvPicPr preferRelativeResize="0"/>
                          </pic:nvPicPr>
                          <pic:blipFill rotWithShape="1">
                            <a:blip r:embed="rId14">
                              <a:alphaModFix/>
                            </a:blip>
                            <a:srcRect b="0" l="0" r="0" t="0"/>
                            <a:stretch/>
                          </pic:blipFill>
                          <pic:spPr>
                            <a:xfrm>
                              <a:off x="3192" y="15743"/>
                              <a:ext cx="115" cy="113"/>
                            </a:xfrm>
                            <a:prstGeom prst="rect">
                              <a:avLst/>
                            </a:prstGeom>
                            <a:noFill/>
                            <a:ln>
                              <a:noFill/>
                            </a:ln>
                          </pic:spPr>
                        </pic:pic>
                        <wps:wsp>
                          <wps:cNvSpPr/>
                          <wps:cNvPr id="102" name="Shape 102"/>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103" name="Shape 103"/>
                            <pic:cNvPicPr preferRelativeResize="0"/>
                          </pic:nvPicPr>
                          <pic:blipFill rotWithShape="1">
                            <a:blip r:embed="rId15">
                              <a:alphaModFix/>
                            </a:blip>
                            <a:srcRect b="0" l="0" r="0" t="0"/>
                            <a:stretch/>
                          </pic:blipFill>
                          <pic:spPr>
                            <a:xfrm>
                              <a:off x="3192" y="15973"/>
                              <a:ext cx="115" cy="112"/>
                            </a:xfrm>
                            <a:prstGeom prst="rect">
                              <a:avLst/>
                            </a:prstGeom>
                            <a:noFill/>
                            <a:ln>
                              <a:noFill/>
                            </a:ln>
                          </pic:spPr>
                        </pic:pic>
                        <wps:wsp>
                          <wps:cNvSpPr/>
                          <wps:cNvPr id="104" name="Shape 104"/>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105" name="Shape 105"/>
                            <pic:cNvPicPr preferRelativeResize="0"/>
                          </pic:nvPicPr>
                          <pic:blipFill rotWithShape="1">
                            <a:blip r:embed="rId16">
                              <a:alphaModFix/>
                            </a:blip>
                            <a:srcRect b="0" l="0" r="0" t="0"/>
                            <a:stretch/>
                          </pic:blipFill>
                          <pic:spPr>
                            <a:xfrm>
                              <a:off x="3421" y="15973"/>
                              <a:ext cx="115" cy="112"/>
                            </a:xfrm>
                            <a:prstGeom prst="rect">
                              <a:avLst/>
                            </a:prstGeom>
                            <a:noFill/>
                            <a:ln>
                              <a:noFill/>
                            </a:ln>
                          </pic:spPr>
                        </pic:pic>
                        <wps:wsp>
                          <wps:cNvSpPr/>
                          <wps:cNvPr id="106" name="Shape 106"/>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107" name="Shape 107"/>
                            <pic:cNvPicPr preferRelativeResize="0"/>
                          </pic:nvPicPr>
                          <pic:blipFill rotWithShape="1">
                            <a:blip r:embed="rId17">
                              <a:alphaModFix/>
                            </a:blip>
                            <a:srcRect b="0" l="0" r="0" t="0"/>
                            <a:stretch/>
                          </pic:blipFill>
                          <pic:spPr>
                            <a:xfrm>
                              <a:off x="3421" y="15743"/>
                              <a:ext cx="115" cy="112"/>
                            </a:xfrm>
                            <a:prstGeom prst="rect">
                              <a:avLst/>
                            </a:prstGeom>
                            <a:noFill/>
                            <a:ln>
                              <a:noFill/>
                            </a:ln>
                          </pic:spPr>
                        </pic:pic>
                        <wps:wsp>
                          <wps:cNvCnPr/>
                          <wps:spPr>
                            <a:xfrm>
                              <a:off x="6001" y="11822"/>
                              <a:ext cx="5905" cy="0"/>
                            </a:xfrm>
                            <a:prstGeom prst="straightConnector1">
                              <a:avLst/>
                            </a:prstGeom>
                            <a:noFill/>
                            <a:ln cap="flat" cmpd="sng" w="12700">
                              <a:solidFill>
                                <a:srgbClr val="939598"/>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page">
                  <wp:posOffset>114300</wp:posOffset>
                </wp:positionV>
                <wp:extent cx="7566660" cy="10692130"/>
                <wp:effectExtent b="0" l="0" r="0" t="0"/>
                <wp:wrapNone/>
                <wp:docPr id="1694785232"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1979002" cy="412360"/>
                <wp:effectExtent b="0" l="0" r="0" t="0"/>
                <wp:wrapNone/>
                <wp:docPr id="1694785231" name=""/>
                <a:graphic>
                  <a:graphicData uri="http://schemas.microsoft.com/office/word/2010/wordprocessingShape">
                    <wps:wsp>
                      <wps:cNvSpPr/>
                      <wps:cNvPr id="83" name="Shape 83"/>
                      <wps:spPr>
                        <a:xfrm>
                          <a:off x="4361262" y="3578583"/>
                          <a:ext cx="1969477" cy="402835"/>
                        </a:xfrm>
                        <a:prstGeom prst="rect">
                          <a:avLst/>
                        </a:prstGeom>
                        <a:solidFill>
                          <a:schemeClr val="lt1"/>
                        </a:solid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2"/>
                                <w:vertAlign w:val="baseline"/>
                              </w:rPr>
                              <w:t xml:space="preserve">un modèle radical de résilience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2"/>
                                <w:vertAlign w:val="baseline"/>
                              </w:rPr>
                              <w:t xml:space="preserve">pour les jeunes esprits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1979002" cy="412360"/>
                <wp:effectExtent b="0" l="0" r="0" t="0"/>
                <wp:wrapNone/>
                <wp:docPr id="1694785231"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979002" cy="41236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10" w:right="0" w:firstLine="0"/>
        <w:jc w:val="left"/>
        <w:rPr>
          <w:rFonts w:ascii="Trebuchet MS" w:cs="Trebuchet MS" w:eastAsia="Trebuchet MS" w:hAnsi="Trebuchet MS"/>
          <w:b w:val="1"/>
          <w:i w:val="0"/>
          <w:smallCaps w:val="0"/>
          <w:strike w:val="0"/>
          <w:color w:val="939598"/>
          <w:sz w:val="34"/>
          <w:szCs w:val="34"/>
          <w:u w:val="none"/>
          <w:shd w:fill="auto" w:val="clear"/>
          <w:vertAlign w:val="baseline"/>
        </w:rPr>
      </w:pPr>
      <w:hyperlink r:id="rId20">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1"/>
          <w:i w:val="0"/>
          <w:smallCaps w:val="0"/>
          <w:strike w:val="0"/>
          <w:color w:val="000000"/>
          <w:sz w:val="62"/>
          <w:szCs w:val="6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4" w:right="919" w:firstLine="0"/>
        <w:jc w:val="center"/>
        <w:rPr>
          <w:rFonts w:ascii="Trebuchet MS" w:cs="Trebuchet MS" w:eastAsia="Trebuchet MS" w:hAnsi="Trebuchet MS"/>
          <w:b w:val="1"/>
          <w:i w:val="0"/>
          <w:smallCaps w:val="0"/>
          <w:strike w:val="0"/>
          <w:color w:val="ffffff"/>
          <w:sz w:val="94"/>
          <w:szCs w:val="94"/>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94"/>
          <w:szCs w:val="94"/>
          <w:u w:val="none"/>
          <w:shd w:fill="auto" w:val="clear"/>
          <w:vertAlign w:val="baseline"/>
          <w:rtl w:val="0"/>
        </w:rPr>
        <w:t xml:space="preserve">Guide du formateur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13" w:lineRule="auto"/>
        <w:ind w:left="861" w:right="919" w:firstLine="0"/>
        <w:jc w:val="center"/>
        <w:rPr>
          <w:rFonts w:ascii="Trebuchet MS" w:cs="Trebuchet MS" w:eastAsia="Trebuchet MS" w:hAnsi="Trebuchet MS"/>
          <w:b w:val="1"/>
          <w:i w:val="0"/>
          <w:smallCaps w:val="0"/>
          <w:strike w:val="0"/>
          <w:color w:val="ffffff"/>
          <w:sz w:val="62"/>
          <w:szCs w:val="6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62"/>
          <w:szCs w:val="62"/>
          <w:u w:val="none"/>
          <w:shd w:fill="auto" w:val="clear"/>
          <w:vertAlign w:val="baseline"/>
          <w:rtl w:val="0"/>
        </w:rPr>
        <w:t xml:space="preserve">Atelier de sensibilisation narrative et culturelle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6.99999999999994" w:lineRule="auto"/>
        <w:ind w:left="5272" w:right="246" w:firstLine="0"/>
        <w:jc w:val="left"/>
        <w:rPr>
          <w:rFonts w:ascii="Trebuchet MS" w:cs="Trebuchet MS" w:eastAsia="Trebuchet MS" w:hAnsi="Trebuchet MS"/>
          <w:b w:val="1"/>
          <w:i w:val="0"/>
          <w:smallCaps w:val="0"/>
          <w:strike w:val="0"/>
          <w:color w:val="00aeef"/>
          <w:sz w:val="34"/>
          <w:szCs w:val="34"/>
          <w:u w:val="none"/>
          <w:shd w:fill="auto" w:val="clear"/>
          <w:vertAlign w:val="baseline"/>
        </w:rPr>
      </w:pPr>
      <w:r w:rsidDel="00000000" w:rsidR="00000000" w:rsidRPr="00000000">
        <w:rPr>
          <w:rFonts w:ascii="Trebuchet MS" w:cs="Trebuchet MS" w:eastAsia="Trebuchet MS" w:hAnsi="Trebuchet MS"/>
          <w:b w:val="1"/>
          <w:i w:val="0"/>
          <w:smallCaps w:val="0"/>
          <w:strike w:val="0"/>
          <w:color w:val="00aeef"/>
          <w:sz w:val="34"/>
          <w:szCs w:val="34"/>
          <w:u w:val="none"/>
          <w:shd w:fill="auto" w:val="clear"/>
          <w:vertAlign w:val="baseline"/>
          <w:rtl w:val="0"/>
        </w:rPr>
        <w:t xml:space="preserve">Contribuer à prévenir la radicalisation en apprenant à donner aux jeunes les moyens de réagir aux stimuli négatifs et aux discours toxiques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5272" w:right="0" w:firstLine="0"/>
        <w:jc w:val="left"/>
        <w:rPr>
          <w:rFonts w:ascii="Trebuchet MS" w:cs="Trebuchet MS" w:eastAsia="Trebuchet MS" w:hAnsi="Trebuchet MS"/>
          <w:b w:val="0"/>
          <w:i w:val="0"/>
          <w:smallCaps w:val="0"/>
          <w:strike w:val="0"/>
          <w:color w:val="c28dcc"/>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c28dcc"/>
          <w:sz w:val="22"/>
          <w:szCs w:val="22"/>
          <w:u w:val="none"/>
          <w:shd w:fill="auto" w:val="clear"/>
          <w:vertAlign w:val="baseline"/>
          <w:rtl w:val="0"/>
        </w:rPr>
        <w:t xml:space="preserve">Publié en mai 2021</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260" w:right="220" w:firstLine="0"/>
        <w:jc w:val="left"/>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Le contenu de la publication relève de la seule responsabilité des auteurs et ne peut aucunement être considéré comme reflétant le point de vue de la Commission européenne.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098" w:right="99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098" w:right="990" w:firstLine="0"/>
        <w:jc w:val="left"/>
        <w:rPr>
          <w:rFonts w:ascii="Calibri" w:cs="Calibri" w:eastAsia="Calibri" w:hAnsi="Calibri"/>
          <w:b w:val="0"/>
          <w:i w:val="0"/>
          <w:smallCaps w:val="0"/>
          <w:strike w:val="0"/>
          <w:color w:val="444445"/>
          <w:sz w:val="20"/>
          <w:szCs w:val="20"/>
          <w:u w:val="none"/>
          <w:shd w:fill="auto" w:val="clear"/>
          <w:vertAlign w:val="baseline"/>
        </w:rPr>
        <w:sectPr>
          <w:pgSz w:h="16840" w:w="11910" w:orient="portrait"/>
          <w:pgMar w:bottom="280" w:top="1580" w:left="740" w:right="640" w:header="720" w:footer="720"/>
          <w:pgNumType w:start="1"/>
        </w:sect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4" name="Shape 40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05" name="Shape 40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06" name="Shape 40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07" name="Shape 40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08" name="Shape 40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09" name="Shape 40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10" name="Shape 41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11" name="Shape 41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4553"/>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061"/>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82"/>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8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10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61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07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7602"/>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3" name="image92.png"/>
                <a:graphic>
                  <a:graphicData uri="http://schemas.openxmlformats.org/drawingml/2006/picture">
                    <pic:pic>
                      <pic:nvPicPr>
                        <pic:cNvPr id="0" name="image92.png"/>
                        <pic:cNvPicPr preferRelativeResize="0"/>
                      </pic:nvPicPr>
                      <pic:blipFill>
                        <a:blip r:embed="rId2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Table des matières</w:t>
        <w:tab/>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59" w:lineRule="auto"/>
        <w:ind w:left="352" w:right="0" w:firstLine="0"/>
        <w:jc w:val="left"/>
        <w:rPr>
          <w:rFonts w:ascii="Calibri" w:cs="Calibri" w:eastAsia="Calibri" w:hAnsi="Calibri"/>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Présentation de l’atelier</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420" w:lineRule="auto"/>
        <w:ind w:left="1877" w:right="4140" w:hanging="152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pratique « Sensibilisation narrative et culturelle » Pourquoi enseigner la thérapie narrative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694785243" name=""/>
                <a:graphic>
                  <a:graphicData uri="http://schemas.microsoft.com/office/word/2010/wordprocessingShape">
                    <wps:wsp>
                      <wps:cNvSpPr/>
                      <wps:cNvPr id="147" name="Shape 14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694785243" name="image30.png"/>
                <a:graphic>
                  <a:graphicData uri="http://schemas.openxmlformats.org/drawingml/2006/picture">
                    <pic:pic>
                      <pic:nvPicPr>
                        <pic:cNvPr id="0" name="image30.png"/>
                        <pic:cNvPicPr preferRelativeResize="0"/>
                      </pic:nvPicPr>
                      <pic:blipFill>
                        <a:blip r:embed="rId28"/>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694785297" name=""/>
                <a:graphic>
                  <a:graphicData uri="http://schemas.microsoft.com/office/word/2010/wordprocessingShape">
                    <wps:wsp>
                      <wps:cNvSpPr/>
                      <wps:cNvPr id="432" name="Shape 43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694785297" name="image104.png"/>
                <a:graphic>
                  <a:graphicData uri="http://schemas.openxmlformats.org/drawingml/2006/picture">
                    <pic:pic>
                      <pic:nvPicPr>
                        <pic:cNvPr id="0" name="image104.png"/>
                        <pic:cNvPicPr preferRelativeResize="0"/>
                      </pic:nvPicPr>
                      <pic:blipFill>
                        <a:blip r:embed="rId2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Pourquoi ce guide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694785242" name=""/>
                <a:graphic>
                  <a:graphicData uri="http://schemas.microsoft.com/office/word/2010/wordprocessingShape">
                    <wps:wsp>
                      <wps:cNvSpPr/>
                      <wps:cNvPr id="146" name="Shape 14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694785242"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420" w:lineRule="auto"/>
        <w:ind w:left="1877" w:right="5008"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Compétences clés       Méthodologie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694785298" name=""/>
                <a:graphic>
                  <a:graphicData uri="http://schemas.microsoft.com/office/word/2010/wordprocessingShape">
                    <wps:wsp>
                      <wps:cNvSpPr/>
                      <wps:cNvPr id="433" name="Shape 43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694785298" name="image110.png"/>
                <a:graphic>
                  <a:graphicData uri="http://schemas.openxmlformats.org/drawingml/2006/picture">
                    <pic:pic>
                      <pic:nvPicPr>
                        <pic:cNvPr id="0" name="image110.png"/>
                        <pic:cNvPicPr preferRelativeResize="0"/>
                      </pic:nvPicPr>
                      <pic:blipFill>
                        <a:blip r:embed="rId31"/>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694785282" name=""/>
                <a:graphic>
                  <a:graphicData uri="http://schemas.microsoft.com/office/word/2010/wordprocessingShape">
                    <wps:wsp>
                      <wps:cNvSpPr/>
                      <wps:cNvPr id="338" name="Shape 33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694785282" name="image72.png"/>
                <a:graphic>
                  <a:graphicData uri="http://schemas.openxmlformats.org/drawingml/2006/picture">
                    <pic:pic>
                      <pic:nvPicPr>
                        <pic:cNvPr id="0" name="image72.png"/>
                        <pic:cNvPicPr preferRelativeResize="0"/>
                      </pic:nvPicPr>
                      <pic:blipFill>
                        <a:blip r:embed="rId3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Scénario de l’atelier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1694785255" name=""/>
                <a:graphic>
                  <a:graphicData uri="http://schemas.microsoft.com/office/word/2010/wordprocessingShape">
                    <wps:wsp>
                      <wps:cNvSpPr/>
                      <wps:cNvPr id="205" name="Shape 20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1694785255" name="image42.png"/>
                <a:graphic>
                  <a:graphicData uri="http://schemas.openxmlformats.org/drawingml/2006/picture">
                    <pic:pic>
                      <pic:nvPicPr>
                        <pic:cNvPr id="0" name="image42.png"/>
                        <pic:cNvPicPr preferRelativeResize="0"/>
                      </pic:nvPicPr>
                      <pic:blipFill>
                        <a:blip r:embed="rId3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Sujet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694785221" name=""/>
                <a:graphic>
                  <a:graphicData uri="http://schemas.microsoft.com/office/word/2010/wordprocessingShape">
                    <wps:wsp>
                      <wps:cNvSpPr/>
                      <wps:cNvPr id="51" name="Shape 5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694785221" name="image8.png"/>
                <a:graphic>
                  <a:graphicData uri="http://schemas.openxmlformats.org/drawingml/2006/picture">
                    <pic:pic>
                      <pic:nvPicPr>
                        <pic:cNvPr id="0" name="image8.png"/>
                        <pic:cNvPicPr preferRelativeResize="0"/>
                      </pic:nvPicPr>
                      <pic:blipFill>
                        <a:blip r:embed="rId3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Public cible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694785289" name=""/>
                <a:graphic>
                  <a:graphicData uri="http://schemas.microsoft.com/office/word/2010/wordprocessingShape">
                    <wps:wsp>
                      <wps:cNvSpPr/>
                      <wps:cNvPr id="380" name="Shape 38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694785289" name="image86.png"/>
                <a:graphic>
                  <a:graphicData uri="http://schemas.openxmlformats.org/drawingml/2006/picture">
                    <pic:pic>
                      <pic:nvPicPr>
                        <pic:cNvPr id="0" name="image86.png"/>
                        <pic:cNvPicPr preferRelativeResize="0"/>
                      </pic:nvPicPr>
                      <pic:blipFill>
                        <a:blip r:embed="rId3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408" w:lineRule="auto"/>
        <w:ind w:left="1877" w:right="540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Questions de base à répondre Concepts de base à adresser Enseignements clés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660400</wp:posOffset>
                </wp:positionV>
                <wp:extent cx="0" cy="12700"/>
                <wp:effectExtent b="0" l="0" r="0" t="0"/>
                <wp:wrapNone/>
                <wp:docPr id="1694785236"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660400</wp:posOffset>
                </wp:positionV>
                <wp:extent cx="0" cy="12700"/>
                <wp:effectExtent b="0" l="0" r="0" t="0"/>
                <wp:wrapNone/>
                <wp:docPr id="1694785236"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977900</wp:posOffset>
                </wp:positionV>
                <wp:extent cx="0" cy="12700"/>
                <wp:effectExtent b="0" l="0" r="0" t="0"/>
                <wp:wrapNone/>
                <wp:docPr id="1694785223"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977900</wp:posOffset>
                </wp:positionV>
                <wp:extent cx="0" cy="12700"/>
                <wp:effectExtent b="0" l="0" r="0" t="0"/>
                <wp:wrapNone/>
                <wp:docPr id="1694785223" name="image10.png"/>
                <a:graphic>
                  <a:graphicData uri="http://schemas.openxmlformats.org/drawingml/2006/picture">
                    <pic:pic>
                      <pic:nvPicPr>
                        <pic:cNvPr id="0" name="image10.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342900</wp:posOffset>
                </wp:positionV>
                <wp:extent cx="0" cy="12700"/>
                <wp:effectExtent b="0" l="0" r="0" t="0"/>
                <wp:wrapNone/>
                <wp:docPr id="1694785224"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342900</wp:posOffset>
                </wp:positionV>
                <wp:extent cx="0" cy="12700"/>
                <wp:effectExtent b="0" l="0" r="0" t="0"/>
                <wp:wrapNone/>
                <wp:docPr id="1694785224" name="image11.png"/>
                <a:graphic>
                  <a:graphicData uri="http://schemas.openxmlformats.org/drawingml/2006/picture">
                    <pic:pic>
                      <pic:nvPicPr>
                        <pic:cNvPr id="0" name="image11.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1694785227" name=""/>
                <a:graphic>
                  <a:graphicData uri="http://schemas.microsoft.com/office/word/2010/wordprocessingShape">
                    <wps:wsp>
                      <wps:cNvSpPr/>
                      <wps:cNvPr id="70" name="Shape 7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1694785227" name="image14.png"/>
                <a:graphic>
                  <a:graphicData uri="http://schemas.openxmlformats.org/drawingml/2006/picture">
                    <pic:pic>
                      <pic:nvPicPr>
                        <pic:cNvPr id="0" name="image14.png"/>
                        <pic:cNvPicPr preferRelativeResize="0"/>
                      </pic:nvPicPr>
                      <pic:blipFill>
                        <a:blip r:embed="rId39"/>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694785280" name=""/>
                <a:graphic>
                  <a:graphicData uri="http://schemas.microsoft.com/office/word/2010/wordprocessingShape">
                    <wps:wsp>
                      <wps:cNvSpPr/>
                      <wps:cNvPr id="325" name="Shape 32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694785280" name="image69.png"/>
                <a:graphic>
                  <a:graphicData uri="http://schemas.openxmlformats.org/drawingml/2006/picture">
                    <pic:pic>
                      <pic:nvPicPr>
                        <pic:cNvPr id="0" name="image69.png"/>
                        <pic:cNvPicPr preferRelativeResize="0"/>
                      </pic:nvPicPr>
                      <pic:blipFill>
                        <a:blip r:embed="rId40"/>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694785288" name=""/>
                <a:graphic>
                  <a:graphicData uri="http://schemas.microsoft.com/office/word/2010/wordprocessingShape">
                    <wps:wsp>
                      <wps:cNvSpPr/>
                      <wps:cNvPr id="379" name="Shape 37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694785288" name="image79.png"/>
                <a:graphic>
                  <a:graphicData uri="http://schemas.openxmlformats.org/drawingml/2006/picture">
                    <pic:pic>
                      <pic:nvPicPr>
                        <pic:cNvPr id="0" name="image79.png"/>
                        <pic:cNvPicPr preferRelativeResize="0"/>
                      </pic:nvPicPr>
                      <pic:blipFill>
                        <a:blip r:embed="rId4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533400</wp:posOffset>
                </wp:positionV>
                <wp:extent cx="0" cy="12700"/>
                <wp:effectExtent b="0" l="0" r="0" t="0"/>
                <wp:wrapNone/>
                <wp:docPr id="1694785249"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533400</wp:posOffset>
                </wp:positionV>
                <wp:extent cx="0" cy="12700"/>
                <wp:effectExtent b="0" l="0" r="0" t="0"/>
                <wp:wrapNone/>
                <wp:docPr id="1694785249" name="image36.png"/>
                <a:graphic>
                  <a:graphicData uri="http://schemas.openxmlformats.org/drawingml/2006/picture">
                    <pic:pic>
                      <pic:nvPicPr>
                        <pic:cNvPr id="0" name="image36.png"/>
                        <pic:cNvPicPr preferRelativeResize="0"/>
                      </pic:nvPicPr>
                      <pic:blipFill>
                        <a:blip r:embed="rId4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850900</wp:posOffset>
                </wp:positionV>
                <wp:extent cx="0" cy="12700"/>
                <wp:effectExtent b="0" l="0" r="0" t="0"/>
                <wp:wrapNone/>
                <wp:docPr id="1694785251"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850900</wp:posOffset>
                </wp:positionV>
                <wp:extent cx="0" cy="12700"/>
                <wp:effectExtent b="0" l="0" r="0" t="0"/>
                <wp:wrapNone/>
                <wp:docPr id="1694785251" name="image38.png"/>
                <a:graphic>
                  <a:graphicData uri="http://schemas.openxmlformats.org/drawingml/2006/picture">
                    <pic:pic>
                      <pic:nvPicPr>
                        <pic:cNvPr id="0" name="image38.png"/>
                        <pic:cNvPicPr preferRelativeResize="0"/>
                      </pic:nvPicPr>
                      <pic:blipFill>
                        <a:blip r:embed="rId4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685800</wp:posOffset>
                </wp:positionV>
                <wp:extent cx="196215" cy="182245"/>
                <wp:effectExtent b="0" l="0" r="0" t="0"/>
                <wp:wrapNone/>
                <wp:docPr id="1694785218" name=""/>
                <a:graphic>
                  <a:graphicData uri="http://schemas.microsoft.com/office/word/2010/wordprocessingShape">
                    <wps:wsp>
                      <wps:cNvSpPr/>
                      <wps:cNvPr id="37" name="Shape 3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9999995231628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685800</wp:posOffset>
                </wp:positionV>
                <wp:extent cx="196215" cy="182245"/>
                <wp:effectExtent b="0" l="0" r="0" t="0"/>
                <wp:wrapNone/>
                <wp:docPr id="1694785218" name="image5.png"/>
                <a:graphic>
                  <a:graphicData uri="http://schemas.openxmlformats.org/drawingml/2006/picture">
                    <pic:pic>
                      <pic:nvPicPr>
                        <pic:cNvPr id="0" name="image5.png"/>
                        <pic:cNvPicPr preferRelativeResize="0"/>
                      </pic:nvPicPr>
                      <pic:blipFill>
                        <a:blip r:embed="rId44"/>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355600</wp:posOffset>
                </wp:positionV>
                <wp:extent cx="196215" cy="182245"/>
                <wp:effectExtent b="0" l="0" r="0" t="0"/>
                <wp:wrapNone/>
                <wp:docPr id="1694785258" name=""/>
                <a:graphic>
                  <a:graphicData uri="http://schemas.microsoft.com/office/word/2010/wordprocessingShape">
                    <wps:wsp>
                      <wps:cNvSpPr/>
                      <wps:cNvPr id="219" name="Shape 21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9999995231628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355600</wp:posOffset>
                </wp:positionV>
                <wp:extent cx="196215" cy="182245"/>
                <wp:effectExtent b="0" l="0" r="0" t="0"/>
                <wp:wrapNone/>
                <wp:docPr id="1694785258" name="image45.png"/>
                <a:graphic>
                  <a:graphicData uri="http://schemas.openxmlformats.org/drawingml/2006/picture">
                    <pic:pic>
                      <pic:nvPicPr>
                        <pic:cNvPr id="0" name="image45.png"/>
                        <pic:cNvPicPr preferRelativeResize="0"/>
                      </pic:nvPicPr>
                      <pic:blipFill>
                        <a:blip r:embed="rId4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1694785284" name=""/>
                <a:graphic>
                  <a:graphicData uri="http://schemas.microsoft.com/office/word/2010/wordprocessingShape">
                    <wps:wsp>
                      <wps:cNvSpPr/>
                      <wps:cNvPr id="348" name="Shape 34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1694785284" name="image75.png"/>
                <a:graphic>
                  <a:graphicData uri="http://schemas.openxmlformats.org/drawingml/2006/picture">
                    <pic:pic>
                      <pic:nvPicPr>
                        <pic:cNvPr id="0" name="image75.png"/>
                        <pic:cNvPicPr preferRelativeResize="0"/>
                      </pic:nvPicPr>
                      <pic:blipFill>
                        <a:blip r:embed="rId46"/>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1694785229" name=""/>
                <a:graphic>
                  <a:graphicData uri="http://schemas.microsoft.com/office/word/2010/wordprocessingShape">
                    <wps:wsp>
                      <wps:cNvSpPr/>
                      <wps:cNvPr id="81" name="Shape 81"/>
                      <wps:spPr>
                        <a:xfrm>
                          <a:off x="2736785" y="3779365"/>
                          <a:ext cx="5218430" cy="1270"/>
                        </a:xfrm>
                        <a:custGeom>
                          <a:rect b="b" l="l" r="r" t="t"/>
                          <a:pathLst>
                            <a:path extrusionOk="0" h="120000" w="8218">
                              <a:moveTo>
                                <a:pt x="0" y="0"/>
                              </a:moveTo>
                              <a:lnTo>
                                <a:pt x="8218"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1694785229" name="image16.png"/>
                <a:graphic>
                  <a:graphicData uri="http://schemas.openxmlformats.org/drawingml/2006/picture">
                    <pic:pic>
                      <pic:nvPicPr>
                        <pic:cNvPr id="0" name="image16.png"/>
                        <pic:cNvPicPr preferRelativeResize="0"/>
                      </pic:nvPicPr>
                      <pic:blipFill>
                        <a:blip r:embed="rId4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422" w:lineRule="auto"/>
        <w:ind w:left="1877" w:right="6501" w:firstLine="0"/>
        <w:jc w:val="left"/>
        <w:rPr>
          <w:rFonts w:ascii="Tahoma" w:cs="Tahoma" w:eastAsia="Tahoma" w:hAnsi="Tahoma"/>
          <w:b w:val="0"/>
          <w:i w:val="0"/>
          <w:smallCaps w:val="0"/>
          <w:strike w:val="0"/>
          <w:color w:val="6e6e70"/>
          <w:sz w:val="24"/>
          <w:szCs w:val="24"/>
          <w:u w:val="none"/>
          <w:shd w:fill="auto" w:val="clear"/>
          <w:vertAlign w:val="baseline"/>
        </w:rPr>
        <w:sectPr>
          <w:footerReference r:id="rId48" w:type="default"/>
          <w:type w:val="nextPage"/>
          <w:pgSz w:h="16840" w:w="11910" w:orient="portrait"/>
          <w:pgMar w:bottom="1560" w:top="0" w:left="740" w:right="640" w:header="0" w:footer="1374"/>
          <w:pgNumType w:start="1"/>
        </w:sect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Autres ressources Logistique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0" name="Shape 35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51" name="Shape 35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52" name="Shape 35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53" name="Shape 35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54" name="Shape 35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55" name="Shape 35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56" name="Shape 35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57" name="Shape 35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2617" y="506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25" y="607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7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8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08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59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585"/>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5" name="image76.png"/>
                <a:graphic>
                  <a:graphicData uri="http://schemas.openxmlformats.org/drawingml/2006/picture">
                    <pic:pic>
                      <pic:nvPicPr>
                        <pic:cNvPr id="0" name="image76.png"/>
                        <pic:cNvPicPr preferRelativeResize="0"/>
                      </pic:nvPicPr>
                      <pic:blipFill>
                        <a:blip r:embed="rId4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94"/>
        </w:tabs>
        <w:spacing w:after="0" w:before="113" w:line="396" w:lineRule="auto"/>
        <w:ind w:left="1877" w:right="428" w:hanging="152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abd1"/>
          <w:sz w:val="24"/>
          <w:szCs w:val="24"/>
          <w:u w:val="single"/>
          <w:shd w:fill="auto" w:val="clear"/>
          <w:vertAlign w:val="baseline"/>
          <w:rtl w:val="0"/>
        </w:rPr>
        <w:t xml:space="preserve">Exercices</w:t>
        <w:tab/>
        <w:tab/>
      </w:r>
      <w:r w:rsidDel="00000000" w:rsidR="00000000" w:rsidRPr="00000000">
        <w:rPr>
          <w:rFonts w:ascii="Tahoma" w:cs="Tahoma" w:eastAsia="Tahoma" w:hAnsi="Tahoma"/>
          <w:b w:val="0"/>
          <w:i w:val="0"/>
          <w:smallCaps w:val="0"/>
          <w:strike w:val="0"/>
          <w:color w:val="00abd1"/>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 Brainstorming – associations libres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1694785220" name=""/>
                <a:graphic>
                  <a:graphicData uri="http://schemas.microsoft.com/office/word/2010/wordprocessingShape">
                    <wps:wsp>
                      <wps:cNvSpPr/>
                      <wps:cNvPr id="50" name="Shape 5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1694785220" name="image7.png"/>
                <a:graphic>
                  <a:graphicData uri="http://schemas.openxmlformats.org/drawingml/2006/picture">
                    <pic:pic>
                      <pic:nvPicPr>
                        <pic:cNvPr id="0" name="image7.png"/>
                        <pic:cNvPicPr preferRelativeResize="0"/>
                      </pic:nvPicPr>
                      <pic:blipFill>
                        <a:blip r:embed="rId5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#2 Définition (instruction)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226544" cy="191298"/>
                <wp:effectExtent b="0" l="0" r="0" t="0"/>
                <wp:wrapNone/>
                <wp:docPr id="1694785259" name=""/>
                <a:graphic>
                  <a:graphicData uri="http://schemas.microsoft.com/office/word/2010/wordprocessingShape">
                    <wps:wsp>
                      <wps:cNvSpPr/>
                      <wps:cNvPr id="220" name="Shape 220"/>
                      <wps:spPr>
                        <a:xfrm>
                          <a:off x="5237491" y="3689114"/>
                          <a:ext cx="217019" cy="181773"/>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226544" cy="191298"/>
                <wp:effectExtent b="0" l="0" r="0" t="0"/>
                <wp:wrapNone/>
                <wp:docPr id="1694785259" name="image46.png"/>
                <a:graphic>
                  <a:graphicData uri="http://schemas.openxmlformats.org/drawingml/2006/picture">
                    <pic:pic>
                      <pic:nvPicPr>
                        <pic:cNvPr id="0" name="image46.png"/>
                        <pic:cNvPicPr preferRelativeResize="0"/>
                      </pic:nvPicPr>
                      <pic:blipFill>
                        <a:blip r:embed="rId51"/>
                        <a:srcRect/>
                        <a:stretch>
                          <a:fillRect/>
                        </a:stretch>
                      </pic:blipFill>
                      <pic:spPr>
                        <a:xfrm>
                          <a:off x="0" y="0"/>
                          <a:ext cx="226544" cy="191298"/>
                        </a:xfrm>
                        <a:prstGeom prst="rect"/>
                        <a:ln/>
                      </pic:spPr>
                    </pic:pic>
                  </a:graphicData>
                </a:graphic>
              </wp:anchor>
            </w:drawing>
          </mc:Fallback>
        </mc:AlternateConten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444" w:lineRule="auto"/>
        <w:ind w:left="1877" w:right="189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#3 Repérer le problème que la thérapie narrative peut résoudre #4 Problèmes de dépenses, solutions de réduction des coûts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204319" cy="182245"/>
                <wp:effectExtent b="0" l="0" r="0" t="0"/>
                <wp:wrapNone/>
                <wp:docPr id="1694785237" name=""/>
                <a:graphic>
                  <a:graphicData uri="http://schemas.microsoft.com/office/word/2010/wordprocessingShape">
                    <wps:wsp>
                      <wps:cNvSpPr/>
                      <wps:cNvPr id="133" name="Shape 133"/>
                      <wps:spPr>
                        <a:xfrm>
                          <a:off x="5248603" y="3693640"/>
                          <a:ext cx="194794"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204319" cy="182245"/>
                <wp:effectExtent b="0" l="0" r="0" t="0"/>
                <wp:wrapNone/>
                <wp:docPr id="1694785237" name="image24.png"/>
                <a:graphic>
                  <a:graphicData uri="http://schemas.openxmlformats.org/drawingml/2006/picture">
                    <pic:pic>
                      <pic:nvPicPr>
                        <pic:cNvPr id="0" name="image24.png"/>
                        <pic:cNvPicPr preferRelativeResize="0"/>
                      </pic:nvPicPr>
                      <pic:blipFill>
                        <a:blip r:embed="rId52"/>
                        <a:srcRect/>
                        <a:stretch>
                          <a:fillRect/>
                        </a:stretch>
                      </pic:blipFill>
                      <pic:spPr>
                        <a:xfrm>
                          <a:off x="0" y="0"/>
                          <a:ext cx="204319"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190500</wp:posOffset>
                </wp:positionV>
                <wp:extent cx="253968" cy="146031"/>
                <wp:effectExtent b="0" l="0" r="0" t="0"/>
                <wp:wrapNone/>
                <wp:docPr id="1694785296" name=""/>
                <a:graphic>
                  <a:graphicData uri="http://schemas.microsoft.com/office/word/2010/wordprocessingShape">
                    <wps:wsp>
                      <wps:cNvSpPr/>
                      <wps:cNvPr id="431" name="Shape 431"/>
                      <wps:spPr>
                        <a:xfrm>
                          <a:off x="5223779" y="3711747"/>
                          <a:ext cx="244443" cy="136506"/>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190500</wp:posOffset>
                </wp:positionV>
                <wp:extent cx="253968" cy="146031"/>
                <wp:effectExtent b="0" l="0" r="0" t="0"/>
                <wp:wrapNone/>
                <wp:docPr id="1694785296" name="image103.png"/>
                <a:graphic>
                  <a:graphicData uri="http://schemas.openxmlformats.org/drawingml/2006/picture">
                    <pic:pic>
                      <pic:nvPicPr>
                        <pic:cNvPr id="0" name="image103.png"/>
                        <pic:cNvPicPr preferRelativeResize="0"/>
                      </pic:nvPicPr>
                      <pic:blipFill>
                        <a:blip r:embed="rId53"/>
                        <a:srcRect/>
                        <a:stretch>
                          <a:fillRect/>
                        </a:stretch>
                      </pic:blipFill>
                      <pic:spPr>
                        <a:xfrm>
                          <a:off x="0" y="0"/>
                          <a:ext cx="253968" cy="146031"/>
                        </a:xfrm>
                        <a:prstGeom prst="rect"/>
                        <a:ln/>
                      </pic:spPr>
                    </pic:pic>
                  </a:graphicData>
                </a:graphic>
              </wp:anchor>
            </w:drawing>
          </mc:Fallback>
        </mc:AlternateConten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#5 Apprendre à externaliser les problèmes – pratique avancée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wp:posOffset>
                </wp:positionV>
                <wp:extent cx="196215" cy="182245"/>
                <wp:effectExtent b="0" l="0" r="0" t="0"/>
                <wp:wrapNone/>
                <wp:docPr id="1694785230" name=""/>
                <a:graphic>
                  <a:graphicData uri="http://schemas.microsoft.com/office/word/2010/wordprocessingShape">
                    <wps:wsp>
                      <wps:cNvSpPr/>
                      <wps:cNvPr id="82" name="Shape 8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wp:posOffset>
                </wp:positionV>
                <wp:extent cx="196215" cy="182245"/>
                <wp:effectExtent b="0" l="0" r="0" t="0"/>
                <wp:wrapNone/>
                <wp:docPr id="1694785230"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405" w:lineRule="auto"/>
        <w:ind w:left="1877" w:right="2610" w:firstLine="0"/>
        <w:jc w:val="left"/>
        <w:rPr>
          <w:rFonts w:ascii="Tahoma" w:cs="Tahoma" w:eastAsia="Tahoma" w:hAnsi="Tahoma"/>
          <w:b w:val="0"/>
          <w:i w:val="0"/>
          <w:smallCaps w:val="0"/>
          <w:strike w:val="0"/>
          <w:color w:val="00000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#6 Externaliser les conversations, pratique avancée    #7 Reconnaître plus de techniques de thérapie narrative #8 Ré-écrire votre récit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800100</wp:posOffset>
                </wp:positionV>
                <wp:extent cx="196215" cy="182245"/>
                <wp:effectExtent b="0" l="0" r="0" t="0"/>
                <wp:wrapNone/>
                <wp:docPr id="1694785291" name=""/>
                <a:graphic>
                  <a:graphicData uri="http://schemas.microsoft.com/office/word/2010/wordprocessingShape">
                    <wps:wsp>
                      <wps:cNvSpPr/>
                      <wps:cNvPr id="390" name="Shape 39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800100</wp:posOffset>
                </wp:positionV>
                <wp:extent cx="196215" cy="182245"/>
                <wp:effectExtent b="0" l="0" r="0" t="0"/>
                <wp:wrapNone/>
                <wp:docPr id="1694785291" name="image90.png"/>
                <a:graphic>
                  <a:graphicData uri="http://schemas.openxmlformats.org/drawingml/2006/picture">
                    <pic:pic>
                      <pic:nvPicPr>
                        <pic:cNvPr id="0" name="image90.png"/>
                        <pic:cNvPicPr preferRelativeResize="0"/>
                      </pic:nvPicPr>
                      <pic:blipFill>
                        <a:blip r:embed="rId5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482600</wp:posOffset>
                </wp:positionV>
                <wp:extent cx="196215" cy="182245"/>
                <wp:effectExtent b="0" l="0" r="0" t="0"/>
                <wp:wrapNone/>
                <wp:docPr id="1694785222" name=""/>
                <a:graphic>
                  <a:graphicData uri="http://schemas.microsoft.com/office/word/2010/wordprocessingShape">
                    <wps:wsp>
                      <wps:cNvSpPr/>
                      <wps:cNvPr id="52" name="Shape 5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482600</wp:posOffset>
                </wp:positionV>
                <wp:extent cx="196215" cy="182245"/>
                <wp:effectExtent b="0" l="0" r="0" t="0"/>
                <wp:wrapNone/>
                <wp:docPr id="1694785222" name="image9.png"/>
                <a:graphic>
                  <a:graphicData uri="http://schemas.openxmlformats.org/drawingml/2006/picture">
                    <pic:pic>
                      <pic:nvPicPr>
                        <pic:cNvPr id="0" name="image9.png"/>
                        <pic:cNvPicPr preferRelativeResize="0"/>
                      </pic:nvPicPr>
                      <pic:blipFill>
                        <a:blip r:embed="rId56"/>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694785287" name=""/>
                <a:graphic>
                  <a:graphicData uri="http://schemas.microsoft.com/office/word/2010/wordprocessingShape">
                    <wps:wsp>
                      <wps:cNvSpPr/>
                      <wps:cNvPr id="378" name="Shape 37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8.999999761581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694785287" name="image78.png"/>
                <a:graphic>
                  <a:graphicData uri="http://schemas.openxmlformats.org/drawingml/2006/picture">
                    <pic:pic>
                      <pic:nvPicPr>
                        <pic:cNvPr id="0" name="image78.png"/>
                        <pic:cNvPicPr preferRelativeResize="0"/>
                      </pic:nvPicPr>
                      <pic:blipFill>
                        <a:blip r:embed="rId57"/>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0" name="Shape 34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41" name="Shape 34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42" name="Shape 34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43" name="Shape 34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44" name="Shape 34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45" name="Shape 34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46" name="Shape 34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47" name="Shape 34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3" name="image74.png"/>
                <a:graphic>
                  <a:graphicData uri="http://schemas.openxmlformats.org/drawingml/2006/picture">
                    <pic:pic>
                      <pic:nvPicPr>
                        <pic:cNvPr id="0" name="image74.png"/>
                        <pic:cNvPicPr preferRelativeResize="0"/>
                      </pic:nvPicPr>
                      <pic:blipFill>
                        <a:blip r:embed="rId5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59"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Présentation de l’atelier</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41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discours ont été reconnus dans les études sociologiques, psychologiques, anthropologiques, culturelles, etc., comme une stratégie de base au cœur de la formation et de la restructuration de l'identité. En termes simples, l'identité se forme à travers les discours. Ceux que n</w:t>
      </w:r>
      <w:r w:rsidDel="00000000" w:rsidR="00000000" w:rsidRPr="00000000">
        <w:rPr>
          <w:color w:val="231f20"/>
          <w:sz w:val="24"/>
          <w:szCs w:val="24"/>
          <w:rtl w:val="0"/>
        </w:rPr>
        <w:t xml:space="preserve">ou</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 échang</w:t>
      </w:r>
      <w:r w:rsidDel="00000000" w:rsidR="00000000" w:rsidRPr="00000000">
        <w:rPr>
          <w:color w:val="231f20"/>
          <w:sz w:val="24"/>
          <w:szCs w:val="24"/>
          <w:rtl w:val="0"/>
        </w:rPr>
        <w:t xml:space="preserve">eons avec les autres et ceux que nous disons à nous même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 expliquer et motiver nos choix, nos réactions, notre passé, notre présent et notre avenir. La construction sociale des identités collectives a également été liée à des discours dont nous - en tant que communauté - héritons et que nous préservons.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42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Parmi les facteurs de radicalisation, les études citent les identités perturbées ou contradictoires comme facteurs d’attraction les plus fréquents : le sentiment identitaire, décrit comme une “recherche de sens” (A. W. Kruglanski, 2014), « la recherche d'identité contribuant à un sentiment d'appartenance, de valeur et de but » (Dalgaard-Nielsen, 2008b), l'épanouissement personnel (Silverman, 2017), le manque d'estime de soi (Borum &amp; Fein, 2017) (Chassman, 2016) (Christmann, 2012) (Dawson, 2017) (Lindekilde, 2016) (Senzai, 2015), la frustration individuelle et l'offense (Larry E. Beutler, 2007), les facteurs cognitifs et sociaux comme la prise de risque et la réduction des contacts sociaux (Taylor &amp; Horgan, 2006), l’auto-victimisation (McCauley &amp; Moskalenko, 2011), le déplacement de l'agression (Moghaddam, 2005), sont tous liés à un sentiment d'identité conflictuel et dysfonctionnel.</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19"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guide examinera donc comment mieux comprendre le rôle que jouent les discours dans la formation de notre identité, la façon dont nous pouvons repérer les discours dysfonctionnels ou néfastes et surtout</w:t>
      </w:r>
      <w:r w:rsidDel="00000000" w:rsidR="00000000" w:rsidRPr="00000000">
        <w:rPr>
          <w:color w:val="231f20"/>
          <w:sz w:val="24"/>
          <w:szCs w:val="24"/>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manière dont nous pouvons exploiter les discours afin d'utiliser des pratiques d'intervention psychopédagogique prometteuses dans la démarche quotidienne </w:t>
      </w:r>
      <w:r w:rsidDel="00000000" w:rsidR="00000000" w:rsidRPr="00000000">
        <w:rPr>
          <w:rFonts w:ascii="Calibri" w:cs="Calibri" w:eastAsia="Calibri" w:hAnsi="Calibri"/>
          <w:b w:val="0"/>
          <w:i w:val="0"/>
          <w:smallCaps w:val="0"/>
          <w:strike w:val="0"/>
          <w:color w:val="231f20"/>
          <w:sz w:val="24"/>
          <w:szCs w:val="24"/>
          <w:highlight w:val="white"/>
          <w:u w:val="none"/>
          <w:vertAlign w:val="baseline"/>
          <w:rtl w:val="0"/>
        </w:rPr>
        <w:t xml:space="preserve">des professionnels </w:t>
      </w:r>
      <w:r w:rsidDel="00000000" w:rsidR="00000000" w:rsidRPr="00000000">
        <w:rPr>
          <w:color w:val="231f20"/>
          <w:sz w:val="24"/>
          <w:szCs w:val="24"/>
          <w:highlight w:val="white"/>
          <w:rtl w:val="0"/>
        </w:rPr>
        <w:t xml:space="preserve">de 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qui travaillent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au contact de jeunes vulnérables à la radicalisation. Il comprend une série d'exercices </w:t>
      </w:r>
      <w:r w:rsidDel="00000000" w:rsidR="00000000" w:rsidRPr="00000000">
        <w:rPr>
          <w:color w:val="231f20"/>
          <w:sz w:val="24"/>
          <w:szCs w:val="24"/>
          <w:highlight w:val="white"/>
          <w:rtl w:val="0"/>
        </w:rPr>
        <w:t xml:space="preserve">une fois utilisés en convergence</w:t>
      </w:r>
      <w:r w:rsidDel="00000000" w:rsidR="00000000" w:rsidRPr="00000000">
        <w:rPr>
          <w:rFonts w:ascii="Calibri" w:cs="Calibri" w:eastAsia="Calibri" w:hAnsi="Calibri"/>
          <w:b w:val="0"/>
          <w:i w:val="0"/>
          <w:smallCaps w:val="0"/>
          <w:strike w:val="0"/>
          <w:color w:val="231f2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peuvent aider les professionnels de première ligne à utiliser des stratégies et des techniques de thérapie narrative pour les détourner d'une image négative de soi et des autres. Il propose également des solutions pour encourager les jeunes à s'exprimer et à s'affirmer de manière positive et autonome. Les techniques décrites ont été inspirées par le travail des thérapeutes utilisant la thérapie narrative dans le traitement des phobies, de l'anxiété, de la dépression, de la schizophrénie, etc.</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9" name="Shape 14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50" name="Shape 15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51" name="Shape 15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52" name="Shape 15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53" name="Shape 15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54" name="Shape 15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55" name="Shape 15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56" name="Shape 15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s:wsp>
                          <wps:cNvSpPr/>
                          <wps:cNvPr id="158" name="Shape 158"/>
                          <wps:spPr>
                            <a:xfrm>
                              <a:off x="1230" y="3635"/>
                              <a:ext cx="9475" cy="1077"/>
                            </a:xfrm>
                            <a:prstGeom prst="rect">
                              <a:avLst/>
                            </a:prstGeom>
                            <a:noFill/>
                            <a:ln cap="flat" cmpd="sng" w="12700">
                              <a:solidFill>
                                <a:srgbClr val="80828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1092" y="3520"/>
                              <a:ext cx="480" cy="39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0" name="Shape 160"/>
                            <pic:cNvPicPr preferRelativeResize="0"/>
                          </pic:nvPicPr>
                          <pic:blipFill rotWithShape="1">
                            <a:blip r:embed="rId59">
                              <a:alphaModFix/>
                            </a:blip>
                            <a:srcRect b="0" l="0" r="0" t="0"/>
                            <a:stretch/>
                          </pic:blipFill>
                          <pic:spPr>
                            <a:xfrm>
                              <a:off x="1107" y="3567"/>
                              <a:ext cx="393" cy="243"/>
                            </a:xfrm>
                            <a:prstGeom prst="rect">
                              <a:avLst/>
                            </a:prstGeom>
                            <a:noFill/>
                            <a:ln>
                              <a:noFill/>
                            </a:ln>
                          </pic:spPr>
                        </pic:pic>
                        <wps:wsp>
                          <wps:cNvSpPr/>
                          <wps:cNvPr id="161" name="Shape 161"/>
                          <wps:spPr>
                            <a:xfrm>
                              <a:off x="10362" y="4430"/>
                              <a:ext cx="480" cy="39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2" name="Shape 162"/>
                            <pic:cNvPicPr preferRelativeResize="0"/>
                          </pic:nvPicPr>
                          <pic:blipFill rotWithShape="1">
                            <a:blip r:embed="rId60">
                              <a:alphaModFix/>
                            </a:blip>
                            <a:srcRect b="0" l="0" r="0" t="0"/>
                            <a:stretch/>
                          </pic:blipFill>
                          <pic:spPr>
                            <a:xfrm>
                              <a:off x="10444" y="4528"/>
                              <a:ext cx="393" cy="2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4" name="image31.png"/>
                <a:graphic>
                  <a:graphicData uri="http://schemas.openxmlformats.org/drawingml/2006/picture">
                    <pic:pic>
                      <pic:nvPicPr>
                        <pic:cNvPr id="0" name="image31.png"/>
                        <pic:cNvPicPr preferRelativeResize="0"/>
                      </pic:nvPicPr>
                      <pic:blipFill>
                        <a:blip r:embed="rId6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352" w:right="0" w:firstLine="0"/>
        <w:jc w:val="left"/>
        <w:rPr>
          <w:rFonts w:ascii="Trebuchet MS" w:cs="Trebuchet MS" w:eastAsia="Trebuchet MS" w:hAnsi="Trebuchet MS"/>
          <w:b w:val="1"/>
          <w:i w:val="0"/>
          <w:smallCaps w:val="0"/>
          <w:strike w:val="0"/>
          <w:color w:val="00abd1"/>
          <w:sz w:val="35"/>
          <w:szCs w:val="35"/>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5"/>
          <w:szCs w:val="35"/>
          <w:u w:val="none"/>
          <w:shd w:fill="auto" w:val="clear"/>
          <w:vertAlign w:val="baseline"/>
          <w:rtl w:val="0"/>
        </w:rPr>
        <w:t xml:space="preserve">Atelier pratique « Sensibilisation narrative et culturelle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540" w:right="919" w:firstLine="0"/>
        <w:jc w:val="center"/>
        <w:rPr>
          <w:rFonts w:ascii="Calibri" w:cs="Calibri" w:eastAsia="Calibri" w:hAnsi="Calibri"/>
          <w:b w:val="0"/>
          <w:i w:val="1"/>
          <w:smallCaps w:val="0"/>
          <w:strike w:val="0"/>
          <w:color w:val="58595b"/>
          <w:sz w:val="26"/>
          <w:szCs w:val="26"/>
          <w:u w:val="none"/>
          <w:shd w:fill="auto" w:val="clear"/>
          <w:vertAlign w:val="baseline"/>
        </w:rPr>
      </w:pPr>
      <w:r w:rsidDel="00000000" w:rsidR="00000000" w:rsidRPr="00000000">
        <w:rPr>
          <w:rFonts w:ascii="Calibri" w:cs="Calibri" w:eastAsia="Calibri" w:hAnsi="Calibri"/>
          <w:b w:val="0"/>
          <w:i w:val="1"/>
          <w:smallCaps w:val="0"/>
          <w:strike w:val="0"/>
          <w:color w:val="58595b"/>
          <w:sz w:val="26"/>
          <w:szCs w:val="26"/>
          <w:u w:val="none"/>
          <w:shd w:fill="auto" w:val="clear"/>
          <w:vertAlign w:val="baseline"/>
          <w:rtl w:val="0"/>
        </w:rPr>
        <w:t xml:space="preserve">Il n'y a pas de plus grande agonie que de garder en soi une histoire pas encore contée.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8114" w:right="919" w:firstLine="0"/>
        <w:jc w:val="center"/>
        <w:rPr>
          <w:rFonts w:ascii="Calibri" w:cs="Calibri" w:eastAsia="Calibri" w:hAnsi="Calibri"/>
          <w:b w:val="1"/>
          <w:i w:val="1"/>
          <w:smallCaps w:val="0"/>
          <w:strike w:val="0"/>
          <w:color w:val="808285"/>
          <w:sz w:val="24"/>
          <w:szCs w:val="24"/>
          <w:u w:val="none"/>
          <w:shd w:fill="auto" w:val="clear"/>
          <w:vertAlign w:val="baseline"/>
        </w:rPr>
      </w:pPr>
      <w:r w:rsidDel="00000000" w:rsidR="00000000" w:rsidRPr="00000000">
        <w:rPr>
          <w:rFonts w:ascii="Calibri" w:cs="Calibri" w:eastAsia="Calibri" w:hAnsi="Calibri"/>
          <w:b w:val="1"/>
          <w:i w:val="1"/>
          <w:smallCaps w:val="0"/>
          <w:strike w:val="0"/>
          <w:color w:val="808285"/>
          <w:sz w:val="24"/>
          <w:szCs w:val="24"/>
          <w:u w:val="none"/>
          <w:shd w:fill="auto" w:val="clear"/>
          <w:vertAlign w:val="baseline"/>
          <w:rtl w:val="0"/>
        </w:rPr>
        <w:t xml:space="preserve">Maya Angelou</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Pourquoi enseigner la thérapie narrative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41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color w:val="231f20"/>
          <w:sz w:val="24"/>
          <w:szCs w:val="24"/>
          <w:highlight w:val="white"/>
          <w:rtl w:val="0"/>
        </w:rPr>
        <w:t xml:space="preserve">Les individus projettent leurs identités sur les autres par le biais des récits, et reçoivent les identités que les autres projettent à travers leurs propres récits.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La valeur la plus importante d'un récit/discours d'un point de vue thérapeutique est qu'il nous permet d'acquérir une cohérence et des marges qui nous démarquent du chaos et  nous aident à distinguer ce que nous sommes de ce que les autres sont.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Par conséquent, les récits ont été divisés </w:t>
      </w:r>
      <w:r w:rsidDel="00000000" w:rsidR="00000000" w:rsidRPr="00000000">
        <w:rPr>
          <w:color w:val="231f20"/>
          <w:sz w:val="24"/>
          <w:szCs w:val="24"/>
          <w:rtl w:val="0"/>
        </w:rPr>
        <w:t xml:space="preserve">selon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leurs </w:t>
      </w:r>
      <w:r w:rsidDel="00000000" w:rsidR="00000000" w:rsidRPr="00000000">
        <w:rPr>
          <w:color w:val="231f20"/>
          <w:sz w:val="24"/>
          <w:szCs w:val="24"/>
          <w:rtl w:val="0"/>
        </w:rPr>
        <w:t xml:space="preserve">fonctions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récits créateurs d’identités, d'estime de soi, qui légitiment, autonomisent, développent, etc. La thérapie narrative, bien qu'encore insuffisamment explorée en termes d'impact et de succès, a été associée dans les quelques études scientifiques qui ont été faites jusqu'à présent à une construction sociale des réalités préférées et à la reformulation des événements et de leur signification au cœur d’une approche positive et constructive. La fonction de la thérapie narrative est la suivante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59"/>
        </w:tabs>
        <w:spacing w:after="0" w:before="0" w:line="235" w:lineRule="auto"/>
        <w:ind w:left="1089" w:right="422"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Établir des discours éventuellement contradictoires et dysfonctionnels de soi et des autres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par exemple en relation avec l'orientation sexuelle, les stéréotypes de sexe, les stéréotypes culturels, les autres, etc.</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77"/>
        </w:tabs>
        <w:spacing w:after="0" w:before="0" w:line="235" w:lineRule="auto"/>
        <w:ind w:left="1089" w:right="42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Déconstruire les rapports de force négatifs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(qui détient le droit de raconter les événements, qui attribue un sens, comment nous </w:t>
      </w:r>
      <w:r w:rsidDel="00000000" w:rsidR="00000000" w:rsidRPr="00000000">
        <w:rPr>
          <w:color w:val="231f20"/>
          <w:sz w:val="24"/>
          <w:szCs w:val="24"/>
          <w:rtl w:val="0"/>
        </w:rPr>
        <w:t xml:space="preserve">intériorisons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récits projetés par la communauté, les agents de pouvoir, etc.).</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96"/>
        </w:tabs>
        <w:spacing w:after="0" w:before="0" w:line="235" w:lineRule="auto"/>
        <w:ind w:left="1089" w:right="419"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Autonomiser l'individu par la déconstruction du discours dysfonctionnel</w:t>
      </w:r>
      <w:r w:rsidDel="00000000" w:rsidR="00000000" w:rsidRPr="00000000">
        <w:rPr>
          <w:rFonts w:ascii="Calibri" w:cs="Calibri" w:eastAsia="Calibri" w:hAnsi="Calibri"/>
          <w:b w:val="1"/>
          <w:i w:val="0"/>
          <w:smallCaps w:val="0"/>
          <w:strike w:val="0"/>
          <w:color w:val="231f20"/>
          <w:sz w:val="24"/>
          <w:szCs w:val="24"/>
          <w:highlight w:val="white"/>
          <w:u w:val="none"/>
          <w:vertAlign w:val="baseline"/>
          <w:rtl w:val="0"/>
        </w:rPr>
        <w:t xml:space="preserve"> saturé de problèmes,</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 l'externalisation du « problème » et l'internalisation d'une narration alternative orientée vers la force positive.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22"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 conséquent, outre les psychologues qui font de la thérapie, les enseignants, les formateurs, les entraîneurs ou les conseillers pédagogiques, la police de proximité et tout autre acteur qui interagit avec les jeunes vulnérables à la radicalisation pourraient grandement bénéficier de l'intégration de l'approche thérapeutique des discours dans leurs pratiques.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2" name="Shape 42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23" name="Shape 42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24" name="Shape 42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25" name="Shape 42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26" name="Shape 42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27" name="Shape 42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28" name="Shape 42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29" name="Shape 42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4" name="image99.png"/>
                <a:graphic>
                  <a:graphicData uri="http://schemas.openxmlformats.org/drawingml/2006/picture">
                    <pic:pic>
                      <pic:nvPicPr>
                        <pic:cNvPr id="0" name="image99.png"/>
                        <pic:cNvPicPr preferRelativeResize="0"/>
                      </pic:nvPicPr>
                      <pic:blipFill>
                        <a:blip r:embed="rId6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Pourquoi ce guide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41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Guide vise à fournir les programmes et le contenu réel de l’atelier pratique dédié aux techniques de simulation et de débat applicables aux interventions ciblant les jeunes qui sont soit vulnérables à la radicalisation, soit en cours de radicalisation. Il vise l'internalisation et la reproduction ultérieure de stratégies concrètes et pratiques et des compétences personnelles souhaitables dans la construction d'un discours positif, visant à renforcer la capacité d’action individuelle.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352" w:right="41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 études qui s'attaquent aux facteurs d'attraction et de répulsion de la radicalisation ont montré que les facteurs liés à la formation et à l'affirmation de l'identité sont parmi les explications les plus souvent citées pour expliquer la radicalisation : la perception d’une privation relative, par exemple l'incapacité à réaliser ses aspirations (Moghaddam, 2005) ; des préjugés vécus et l'exclusion perçue d'un groupe (Stroink, 2007) ; (J. A. Victoroff, 2012) ; l'aliénation (Horgan, 2008) (Wilner, 2010) ; les menaces à l'identité collective résultant de la mondialisation (Monahan, 2012) et la prédominance de la mortalité (Pyszczynski, 2006). La formation d'identité est importante dans la radicalisation, car elle peut devenir « inadaptée » et rendre certaines personnes plus vulnérables à la radicalisation. La radicalisation est également un processus social et l'identité peut jouer un rôle clé dans l'implication des individus dans l'extrémisme violent et la religion et l'ethnicité sont des éléments forts de l'identité individuelle et de groupe (Allan, et al., 2015).</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35" w:lineRule="auto"/>
        <w:ind w:left="352" w:right="42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stratégies pratiques proposées par l'atelier pratique abordent les deux stratégies utilisées pour décourager l'individu de poursuivre des discours saturés de problèmes à son sujet et au sujet des autres, pour adopter par la suite des stratégies positives et efficaces </w:t>
      </w:r>
      <w:r w:rsidDel="00000000" w:rsidR="00000000" w:rsidRPr="00000000">
        <w:rPr>
          <w:color w:val="231f20"/>
          <w:sz w:val="24"/>
          <w:szCs w:val="24"/>
          <w:rtl w:val="0"/>
        </w:rPr>
        <w:t xml:space="preserve">afin de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canaliser l'individu vers un récit d'identité positif favorisant le renforcement de sa capacité d’action.</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352" w:right="423"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programmes et le contenu de l’atelier devraient être utilisés en corrélation directe avec le matériel d'appui fourni dans le présent document.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Compétences clés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35" w:lineRule="auto"/>
        <w:ind w:left="1088" w:right="420"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694785312"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Compétences sociales – gérer les récits saturés de problèmes avec un œil externe et critique,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savoir déconstruire les discours toxiques et internaliser les discours de formation d'identité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favorisant le renforcement de la capacité d’action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421"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694785314" name="image68.png"/>
            <a:graphic>
              <a:graphicData uri="http://schemas.openxmlformats.org/drawingml/2006/picture">
                <pic:pic>
                  <pic:nvPicPr>
                    <pic:cNvPr id="0" name="image68.png"/>
                    <pic:cNvPicPr preferRelativeResize="0"/>
                  </pic:nvPicPr>
                  <pic:blipFill>
                    <a:blip r:embed="rId64"/>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Résolution de problèmes - habiliter les jeunes à s'engager dans des processus de réflexion sur les normes et les valeurs internalisées qui régissent la formation et l'affirmation de l'identité, tout en consolidant leur capacité à gérer la valorisation de l'identité conflictuelle de manière non conflictuelle)</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420" w:hanging="281.0000000000001"/>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694785313"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 émotionnelle et renforcement de l'autonomie (image positive de soi, sentiment émergent de contrôle et d'efficacité)</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5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3" name="Shape 19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94" name="Shape 19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95" name="Shape 19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96" name="Shape 19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97" name="Shape 19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98" name="Shape 19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99" name="Shape 19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00" name="Shape 20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50" name="image37.png"/>
                <a:graphic>
                  <a:graphicData uri="http://schemas.openxmlformats.org/drawingml/2006/picture">
                    <pic:pic>
                      <pic:nvPicPr>
                        <pic:cNvPr id="0" name="image37.png"/>
                        <pic:cNvPicPr preferRelativeResize="0"/>
                      </pic:nvPicPr>
                      <pic:blipFill>
                        <a:blip r:embed="rId6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Méthodologie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418"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Cet atelier pratique est basé sur le développement des connaissances et des compétences à travers le modèle d'enseignement cognitif et comportemental et le modèle d'apprentissage par la pratique. Son objectif principal est de fournir aux apprenants un ensemble essentiel de compétences et de comportements facilement utilisables et adaptables lorsqu'ils ont affaire à de jeunes présentant des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récits toxiques et saturés de problèmes à leur sujet et au sujet des autres.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L'atelier est conçu pour être utilisé comme un environnement sûr où les participants peuvent apprendre et expérimenter d'autres façons de répondre aux contextes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vécus par les jeunes où s’affichent des discours d'identité toxiques, passifs et dysfonctionnels en lien avec l'isolement social, la polarisation et l'extrémisme.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participants seront également encouragés à apprendre et à reproduire ces techniques chaque fois que cela sera approprié au sein des communautés.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1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L'atelier propose des techniques qui aident à enseigner aux jeunes à réagir aux stimuli négatifs et aux discours toxiques dans des situations concrètes. Il fournit aux professionnels impliqués dans l'interaction avec les jeunes des solutions pour les encourager à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contrôler leur comportement en reformulant leur identité et leur image de soi, en leur donnant les moyens de faire des choix positifs. L'objectif est d'enseigner aux professionnels de première ligne à s'adresser aux jeunes vulnérables à la radicalisation en répondant à leurs besoins de manière non destructive et en les rendant résilients face aux conflits tout en acquérant un sentiment de valeur personnelle.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973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7411"/>
        <w:gridCol w:w="2319"/>
        <w:tblGridChange w:id="0">
          <w:tblGrid>
            <w:gridCol w:w="7411"/>
            <w:gridCol w:w="2319"/>
          </w:tblGrid>
        </w:tblGridChange>
      </w:tblGrid>
      <w:tr>
        <w:trPr>
          <w:cantSplit w:val="0"/>
          <w:trHeight w:val="623" w:hRule="atLeast"/>
          <w:tblHeader w:val="0"/>
        </w:trPr>
        <w:tc>
          <w:tcPr>
            <w:gridSpan w:val="2"/>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67" w:right="0" w:firstLine="0"/>
              <w:jc w:val="left"/>
              <w:rPr>
                <w:rFonts w:ascii="Trebuchet MS" w:cs="Trebuchet MS" w:eastAsia="Trebuchet MS" w:hAnsi="Trebuchet MS"/>
                <w:b w:val="1"/>
                <w:i w:val="0"/>
                <w:smallCaps w:val="0"/>
                <w:strike w:val="0"/>
                <w:color w:val="ffffff"/>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Techniques d'enseignement</w:t>
            </w:r>
          </w:p>
        </w:tc>
      </w:tr>
      <w:tr>
        <w:trPr>
          <w:cantSplit w:val="0"/>
          <w:trHeight w:val="444" w:hRule="atLeast"/>
          <w:tblHeader w:val="0"/>
        </w:trPr>
        <w:tc>
          <w:tcPr>
            <w:tcBorders>
              <w:bottom w:color="00abd1" w:space="0" w:sz="12"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Instructions</w:t>
            </w:r>
          </w:p>
        </w:tc>
        <w:tc>
          <w:tcPr>
            <w:tcBorders>
              <w:bottom w:color="00abd1" w:space="0" w:sz="12"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16" name="image84.png"/>
                  <a:graphic>
                    <a:graphicData uri="http://schemas.openxmlformats.org/drawingml/2006/picture">
                      <pic:pic>
                        <pic:nvPicPr>
                          <pic:cNvPr id="0" name="image84.png"/>
                          <pic:cNvPicPr preferRelativeResize="0"/>
                        </pic:nvPicPr>
                        <pic:blipFill>
                          <a:blip r:embed="rId66"/>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Démonstration</w:t>
            </w:r>
          </w:p>
        </w:tc>
        <w:tc>
          <w:tcPr>
            <w:tcBorders>
              <w:top w:color="00abd1" w:space="0" w:sz="12" w:val="single"/>
              <w:bottom w:color="00abd1" w:space="0" w:sz="12"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 de rôle</w:t>
            </w:r>
          </w:p>
        </w:tc>
        <w:tc>
          <w:tcPr>
            <w:tcBorders>
              <w:top w:color="00abd1" w:space="0" w:sz="12" w:val="single"/>
              <w:bottom w:color="00abd1" w:space="0" w:sz="12"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15"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Répétition dans des scénarios fictifs</w:t>
            </w:r>
          </w:p>
        </w:tc>
        <w:tc>
          <w:tcPr>
            <w:tcBorders>
              <w:top w:color="00abd1" w:space="0" w:sz="12" w:val="single"/>
              <w:bottom w:color="00abd1" w:space="0" w:sz="12"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18" name="image83.png"/>
                  <a:graphic>
                    <a:graphicData uri="http://schemas.openxmlformats.org/drawingml/2006/picture">
                      <pic:pic>
                        <pic:nvPicPr>
                          <pic:cNvPr id="0" name="image83.png"/>
                          <pic:cNvPicPr preferRelativeResize="0"/>
                        </pic:nvPicPr>
                        <pic:blipFill>
                          <a:blip r:embed="rId68"/>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Commentaires</w:t>
            </w:r>
          </w:p>
        </w:tc>
        <w:tc>
          <w:tcPr>
            <w:tcBorders>
              <w:top w:color="00abd1" w:space="0" w:sz="12" w:val="single"/>
              <w:bottom w:color="00abd1" w:space="0" w:sz="12"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17" name="image82.png"/>
                  <a:graphic>
                    <a:graphicData uri="http://schemas.openxmlformats.org/drawingml/2006/picture">
                      <pic:pic>
                        <pic:nvPicPr>
                          <pic:cNvPr id="0" name="image82.png"/>
                          <pic:cNvPicPr preferRelativeResize="0"/>
                        </pic:nvPicPr>
                        <pic:blipFill>
                          <a:blip r:embed="rId69"/>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Renforcement</w:t>
            </w:r>
          </w:p>
        </w:tc>
        <w:tc>
          <w:tcPr>
            <w:tcBorders>
              <w:top w:color="00abd1" w:space="0" w:sz="12" w:val="single"/>
              <w:bottom w:color="00abd1" w:space="0" w:sz="12"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960" cy="205359"/>
                  <wp:effectExtent b="0" l="0" r="0" t="0"/>
                  <wp:docPr id="1694785320" name="image95.png"/>
                  <a:graphic>
                    <a:graphicData uri="http://schemas.openxmlformats.org/drawingml/2006/picture">
                      <pic:pic>
                        <pic:nvPicPr>
                          <pic:cNvPr id="0" name="image95.png"/>
                          <pic:cNvPicPr preferRelativeResize="0"/>
                        </pic:nvPicPr>
                        <pic:blipFill>
                          <a:blip r:embed="rId70"/>
                          <a:srcRect b="0" l="0" r="0" t="0"/>
                          <a:stretch>
                            <a:fillRect/>
                          </a:stretch>
                        </pic:blipFill>
                        <pic:spPr>
                          <a:xfrm>
                            <a:off x="0" y="0"/>
                            <a:ext cx="222960" cy="205359"/>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w:t>
            </w:r>
          </w:p>
        </w:tc>
        <w:tc>
          <w:tcPr>
            <w:tcBorders>
              <w:top w:color="00abd1" w:space="0" w:sz="12" w:val="single"/>
              <w:bottom w:color="00abd1" w:space="0" w:sz="12"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19" name="image89.png"/>
                  <a:graphic>
                    <a:graphicData uri="http://schemas.openxmlformats.org/drawingml/2006/picture">
                      <pic:pic>
                        <pic:nvPicPr>
                          <pic:cNvPr id="0" name="image89.png"/>
                          <pic:cNvPicPr preferRelativeResize="0"/>
                        </pic:nvPicPr>
                        <pic:blipFill>
                          <a:blip r:embed="rId71"/>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dirigées</w:t>
            </w:r>
          </w:p>
        </w:tc>
        <w:tc>
          <w:tcPr>
            <w:tcBorders>
              <w:top w:color="00abd1" w:space="0" w:sz="12" w:val="single"/>
              <w:bottom w:color="00abd1" w:space="0" w:sz="12"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23" name="image83.png"/>
                  <a:graphic>
                    <a:graphicData uri="http://schemas.openxmlformats.org/drawingml/2006/picture">
                      <pic:pic>
                        <pic:nvPicPr>
                          <pic:cNvPr id="0" name="image83.png"/>
                          <pic:cNvPicPr preferRelativeResize="0"/>
                        </pic:nvPicPr>
                        <pic:blipFill>
                          <a:blip r:embed="rId68"/>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simulation cognitive par le mentor qui pense à voix haute</w:t>
            </w:r>
          </w:p>
        </w:tc>
        <w:tc>
          <w:tcPr>
            <w:tcBorders>
              <w:top w:color="00abd1" w:space="0" w:sz="12" w:val="single"/>
              <w:bottom w:color="00abd1" w:space="0" w:sz="12" w:val="single"/>
            </w:tcBorders>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21"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w:t>
            </w:r>
          </w:p>
        </w:tc>
        <w:tc>
          <w:tcPr>
            <w:tcBorders>
              <w:top w:color="00abd1" w:space="0" w:sz="12" w:val="single"/>
              <w:bottom w:color="00abd1" w:space="0" w:sz="12"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22"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54" w:hRule="atLeast"/>
          <w:tblHeader w:val="0"/>
        </w:trPr>
        <w:tc>
          <w:tcPr>
            <w:tcBorders>
              <w:top w:color="00abd1" w:space="0" w:sz="12" w:val="single"/>
            </w:tcBorders>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Autoapprentissage dissimulé (discours intérieur de l'élève)</w:t>
            </w:r>
          </w:p>
        </w:tc>
        <w:tc>
          <w:tcPr>
            <w:tcBorders>
              <w:top w:color="00abd1" w:space="0" w:sz="12" w:val="single"/>
            </w:tcBorders>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694785324"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C">
      <w:pPr>
        <w:rPr>
          <w:sz w:val="20"/>
          <w:szCs w:val="20"/>
        </w:rPr>
        <w:sectPr>
          <w:type w:val="nextPage"/>
          <w:pgSz w:h="16840" w:w="11910" w:orient="portrait"/>
          <w:pgMar w:bottom="1560" w:top="0" w:left="740" w:right="640" w:header="0" w:footer="1374"/>
        </w:sect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653405"/>
                <wp:effectExtent b="0" l="0" r="0" t="0"/>
                <wp:wrapNone/>
                <wp:docPr id="1694785278" name=""/>
                <a:graphic>
                  <a:graphicData uri="http://schemas.microsoft.com/office/word/2010/wordprocessingGroup">
                    <wpg:wgp>
                      <wpg:cNvGrpSpPr/>
                      <wpg:grpSpPr>
                        <a:xfrm>
                          <a:off x="1565845" y="953298"/>
                          <a:ext cx="7560310" cy="5653405"/>
                          <a:chOff x="1565845" y="953298"/>
                          <a:chExt cx="7560310" cy="5652770"/>
                        </a:xfrm>
                      </wpg:grpSpPr>
                      <wpg:grpSp>
                        <wpg:cNvGrpSpPr/>
                        <wpg:grpSpPr>
                          <a:xfrm>
                            <a:off x="1565845" y="953298"/>
                            <a:ext cx="7560310" cy="5652770"/>
                            <a:chOff x="0" y="0"/>
                            <a:chExt cx="11906" cy="8902"/>
                          </a:xfrm>
                        </wpg:grpSpPr>
                        <wps:wsp>
                          <wps:cNvSpPr/>
                          <wps:cNvPr id="3" name="Shape 3"/>
                          <wps:spPr>
                            <a:xfrm>
                              <a:off x="0" y="0"/>
                              <a:ext cx="11900" cy="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6" name="Shape 30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07" name="Shape 30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08" name="Shape 30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09" name="Shape 30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10" name="Shape 31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11" name="Shape 31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12" name="Shape 31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13" name="Shape 31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314" name="Shape 314"/>
                            <pic:cNvPicPr preferRelativeResize="0"/>
                          </pic:nvPicPr>
                          <pic:blipFill rotWithShape="1">
                            <a:blip r:embed="rId72">
                              <a:alphaModFix/>
                            </a:blip>
                            <a:srcRect b="0" l="0" r="0" t="0"/>
                            <a:stretch/>
                          </pic:blipFill>
                          <pic:spPr>
                            <a:xfrm>
                              <a:off x="1548" y="8193"/>
                              <a:ext cx="198" cy="190"/>
                            </a:xfrm>
                            <a:prstGeom prst="rect">
                              <a:avLst/>
                            </a:prstGeom>
                            <a:noFill/>
                            <a:ln>
                              <a:noFill/>
                            </a:ln>
                          </pic:spPr>
                        </pic:pic>
                        <pic:pic>
                          <pic:nvPicPr>
                            <pic:cNvPr id="315" name="Shape 315"/>
                            <pic:cNvPicPr preferRelativeResize="0"/>
                          </pic:nvPicPr>
                          <pic:blipFill rotWithShape="1">
                            <a:blip r:embed="rId73">
                              <a:alphaModFix/>
                            </a:blip>
                            <a:srcRect b="0" l="0" r="0" t="0"/>
                            <a:stretch/>
                          </pic:blipFill>
                          <pic:spPr>
                            <a:xfrm>
                              <a:off x="1548" y="8712"/>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653405"/>
                <wp:effectExtent b="0" l="0" r="0" t="0"/>
                <wp:wrapNone/>
                <wp:docPr id="1694785278" name="image66.png"/>
                <a:graphic>
                  <a:graphicData uri="http://schemas.openxmlformats.org/drawingml/2006/picture">
                    <pic:pic>
                      <pic:nvPicPr>
                        <pic:cNvPr id="0" name="image66.png"/>
                        <pic:cNvPicPr preferRelativeResize="0"/>
                      </pic:nvPicPr>
                      <pic:blipFill>
                        <a:blip r:embed="rId74"/>
                        <a:srcRect/>
                        <a:stretch>
                          <a:fillRect/>
                        </a:stretch>
                      </pic:blipFill>
                      <pic:spPr>
                        <a:xfrm>
                          <a:off x="0" y="0"/>
                          <a:ext cx="7560310" cy="565340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Scénario de l’atelier</w:t>
        <w:tab/>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Sujet</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41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Techniques de thérapie narrative – comprendre, apprendre à utiliser, intégrer dans l'interaction professionnelle quotidienne avec les personnes vulnérables à la radicalisation et à la violence les stratégies et techniques qui peuvent autonomiser les jeunes mis à l'écart des discours saturés de problèmes et embrasser efficacement une identité positive, orientée vers l'action et l'objectif.</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Public cible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professionnels de </w:t>
      </w:r>
      <w:r w:rsidDel="00000000" w:rsidR="00000000" w:rsidRPr="00000000">
        <w:rPr>
          <w:color w:val="231f20"/>
          <w:sz w:val="24"/>
          <w:szCs w:val="24"/>
          <w:rtl w:val="0"/>
        </w:rPr>
        <w:t xml:space="preserve">terrain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travaillant avec des jeunes vulnérables à la radicalisation – enseignants, conseillers scolaires, travailleurs sociaux, policiers et agents de sécurité.</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Questions de base à répondre: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422" w:lineRule="auto"/>
        <w:ind w:left="1108" w:right="209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qu'un discours d'un point de vue sociologique et psychologique ? Comment les discours ont-ils un impact sur notre vie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694785325"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la thérapie narrative ?</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08" w:right="428"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694785326"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pouvons-nous utiliser la thérapie narrative pour détourner un individu d'un problème d'encadrement saturé de la réalité ?</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08" w:right="246"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694785327"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meilleures stratégies pour intégrer la thérapie narrative dans votre vie personnelle et professionnelle ?</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108" w:right="0"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694785328"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meilleures stratégies pour aborder les discours dysfonctionnels et toxiques adoptés par les personnes vulnérables à la radicalisation et à l'extrémisme violent ?</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08" w:right="246" w:hanging="30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694785329"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quelle mesure un enseignant ou un travailleur social peut-il aider et</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où devons-nous nous adresser vers lui pour obtenir de l'aide professionnelle (p. ex. thérapie individuelle, thérapie de groupe) ?</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2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7" name="Shape 5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8" name="Shape 5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9" name="Shape 5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60" name="Shape 6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61" name="Shape 6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62" name="Shape 6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63" name="Shape 6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64" name="Shape 6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65" name="Shape 65"/>
                            <pic:cNvPicPr preferRelativeResize="0"/>
                          </pic:nvPicPr>
                          <pic:blipFill rotWithShape="1">
                            <a:blip r:embed="rId75">
                              <a:alphaModFix/>
                            </a:blip>
                            <a:srcRect b="0" l="0" r="0" t="0"/>
                            <a:stretch/>
                          </pic:blipFill>
                          <pic:spPr>
                            <a:xfrm>
                              <a:off x="1548" y="5234"/>
                              <a:ext cx="198" cy="218"/>
                            </a:xfrm>
                            <a:prstGeom prst="rect">
                              <a:avLst/>
                            </a:prstGeom>
                            <a:noFill/>
                            <a:ln>
                              <a:noFill/>
                            </a:ln>
                          </pic:spPr>
                        </pic:pic>
                        <pic:pic>
                          <pic:nvPicPr>
                            <pic:cNvPr id="66" name="Shape 66"/>
                            <pic:cNvPicPr preferRelativeResize="0"/>
                          </pic:nvPicPr>
                          <pic:blipFill rotWithShape="1">
                            <a:blip r:embed="rId76">
                              <a:alphaModFix/>
                            </a:blip>
                            <a:srcRect b="0" l="0" r="0" t="0"/>
                            <a:stretch/>
                          </pic:blipFill>
                          <pic:spPr>
                            <a:xfrm>
                              <a:off x="1548" y="5772"/>
                              <a:ext cx="198" cy="218"/>
                            </a:xfrm>
                            <a:prstGeom prst="rect">
                              <a:avLst/>
                            </a:prstGeom>
                            <a:noFill/>
                            <a:ln>
                              <a:noFill/>
                            </a:ln>
                          </pic:spPr>
                        </pic:pic>
                        <pic:pic>
                          <pic:nvPicPr>
                            <pic:cNvPr id="67" name="Shape 67"/>
                            <pic:cNvPicPr preferRelativeResize="0"/>
                          </pic:nvPicPr>
                          <pic:blipFill rotWithShape="1">
                            <a:blip r:embed="rId77">
                              <a:alphaModFix/>
                            </a:blip>
                            <a:srcRect b="0" l="0" r="0" t="0"/>
                            <a:stretch/>
                          </pic:blipFill>
                          <pic:spPr>
                            <a:xfrm>
                              <a:off x="1548" y="6566"/>
                              <a:ext cx="198" cy="218"/>
                            </a:xfrm>
                            <a:prstGeom prst="rect">
                              <a:avLst/>
                            </a:prstGeom>
                            <a:noFill/>
                            <a:ln>
                              <a:noFill/>
                            </a:ln>
                          </pic:spPr>
                        </pic:pic>
                        <pic:pic>
                          <pic:nvPicPr>
                            <pic:cNvPr id="68" name="Shape 68"/>
                            <pic:cNvPicPr preferRelativeResize="0"/>
                          </pic:nvPicPr>
                          <pic:blipFill rotWithShape="1">
                            <a:blip r:embed="rId76">
                              <a:alphaModFix/>
                            </a:blip>
                            <a:srcRect b="0" l="0" r="0" t="0"/>
                            <a:stretch/>
                          </pic:blipFill>
                          <pic:spPr>
                            <a:xfrm>
                              <a:off x="1548" y="7360"/>
                              <a:ext cx="198" cy="218"/>
                            </a:xfrm>
                            <a:prstGeom prst="rect">
                              <a:avLst/>
                            </a:prstGeom>
                            <a:noFill/>
                            <a:ln>
                              <a:noFill/>
                            </a:ln>
                          </pic:spPr>
                        </pic:pic>
                        <pic:pic>
                          <pic:nvPicPr>
                            <pic:cNvPr id="69" name="Shape 69"/>
                            <pic:cNvPicPr preferRelativeResize="0"/>
                          </pic:nvPicPr>
                          <pic:blipFill rotWithShape="1">
                            <a:blip r:embed="rId76">
                              <a:alphaModFix/>
                            </a:blip>
                            <a:srcRect b="0" l="0" r="0" t="0"/>
                            <a:stretch/>
                          </pic:blipFill>
                          <pic:spPr>
                            <a:xfrm>
                              <a:off x="1548" y="8168"/>
                              <a:ext cx="198" cy="218"/>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26" name="image13.png"/>
                <a:graphic>
                  <a:graphicData uri="http://schemas.openxmlformats.org/drawingml/2006/picture">
                    <pic:pic>
                      <pic:nvPicPr>
                        <pic:cNvPr id="0" name="image13.png"/>
                        <pic:cNvPicPr preferRelativeResize="0"/>
                      </pic:nvPicPr>
                      <pic:blipFill>
                        <a:blip r:embed="rId7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Concepts de base à adresser</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46"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Formation de l'identité, affirmation de l'identité, thérapie narrative, stratégies axées sur les objectifs et les agences pour raconter l'identité, </w:t>
      </w:r>
      <w:r w:rsidDel="00000000" w:rsidR="00000000" w:rsidRPr="00000000">
        <w:rPr>
          <w:rFonts w:ascii="Calibri" w:cs="Calibri" w:eastAsia="Calibri" w:hAnsi="Calibri"/>
          <w:b w:val="0"/>
          <w:i w:val="0"/>
          <w:smallCaps w:val="0"/>
          <w:strike w:val="0"/>
          <w:color w:val="231f20"/>
          <w:sz w:val="24"/>
          <w:szCs w:val="24"/>
          <w:highlight w:val="yellow"/>
          <w:u w:val="none"/>
          <w:vertAlign w:val="baseline"/>
          <w:rtl w:val="0"/>
        </w:rPr>
        <w:t xml:space="preserve">dé-conflit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des identités multiples, etc.</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Enseignements clés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08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Reconnaître un discours toxique et/ou dysfonctionnel d'eux-mêmes et des autres</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08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comment un discours toxique peut affecter la psychologie de l'individu, comment il peut être contenu et remplacé par des discours positifs et habilitants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0" w:firstLine="0"/>
        <w:jc w:val="left"/>
        <w:rPr>
          <w:color w:val="231f20"/>
          <w:sz w:val="24"/>
          <w:szCs w:val="24"/>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quelles sont les principales stratégies utilisées par la thérapie narrative par exemple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 discours de vie, l'externalisation du problème, la position décentrée du conseiller, la ré-écriture, etc.</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si et comment un praticien de première ligne peut offrir un soutien à court terme et conseiller les personnes vulnérables sur le soutien psychologique dont elles pourraient avoir besoin à long terme</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0" w:firstLine="0"/>
        <w:jc w:val="left"/>
        <w:rPr>
          <w:color w:val="231f20"/>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Développer la responsabilité sociale et les compétences sociales pour aborder les individus avec une image toxique et problématique de soi et des autres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4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Réfléchir à la façon dont les stratégies et les tactiques utilisées en thérapie narrative peuvent être intégrées et adaptées à leur routine professionnelle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513212</wp:posOffset>
            </wp:positionH>
            <wp:positionV relativeFrom="paragraph">
              <wp:posOffset>143186</wp:posOffset>
            </wp:positionV>
            <wp:extent cx="125450" cy="137807"/>
            <wp:effectExtent b="0" l="0" r="0" t="0"/>
            <wp:wrapNone/>
            <wp:docPr id="1694785300" name="image1.png"/>
            <a:graphic>
              <a:graphicData uri="http://schemas.openxmlformats.org/drawingml/2006/picture">
                <pic:pic>
                  <pic:nvPicPr>
                    <pic:cNvPr id="0" name="image1.png"/>
                    <pic:cNvPicPr preferRelativeResize="0"/>
                  </pic:nvPicPr>
                  <pic:blipFill>
                    <a:blip r:embed="rId79"/>
                    <a:srcRect b="0" l="0" r="0" t="0"/>
                    <a:stretch>
                      <a:fillRect/>
                    </a:stretch>
                  </pic:blipFill>
                  <pic:spPr>
                    <a:xfrm>
                      <a:off x="0" y="0"/>
                      <a:ext cx="125450" cy="137807"/>
                    </a:xfrm>
                    <a:prstGeom prst="rect"/>
                    <a:ln/>
                  </pic:spPr>
                </pic:pic>
              </a:graphicData>
            </a:graphic>
          </wp:anchor>
        </w:drawing>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Exercices</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Types d'exercices à développer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379" w:lineRule="auto"/>
        <w:ind w:left="808" w:right="1224"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694785330" name="image68.png"/>
            <a:graphic>
              <a:graphicData uri="http://schemas.openxmlformats.org/drawingml/2006/picture">
                <pic:pic>
                  <pic:nvPicPr>
                    <pic:cNvPr id="0" name="image68.png"/>
                    <pic:cNvPicPr preferRelativeResize="0"/>
                  </pic:nvPicPr>
                  <pic:blipFill>
                    <a:blip r:embed="rId64"/>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Reconnaître le problème – par exemple, un discours toxique, dysfonctionnel, conflictuel sur soi et sur les autres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379" w:lineRule="auto"/>
        <w:ind w:left="808" w:right="12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Pr>
        <w:drawing>
          <wp:inline distB="0" distT="0" distL="0" distR="0">
            <wp:extent cx="125450" cy="120396"/>
            <wp:effectExtent b="0" l="0" r="0" t="0"/>
            <wp:docPr id="1694785302"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Repérer le problème</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694785303"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Identifier les tactiques utilisées pour résoudre le problème</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1088" w:right="246" w:hanging="281.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694785304"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Améliorer les tactiques – </w:t>
      </w:r>
      <w:r w:rsidDel="00000000" w:rsidR="00000000" w:rsidRPr="00000000">
        <w:rPr>
          <w:color w:val="231f20"/>
          <w:sz w:val="24"/>
          <w:szCs w:val="24"/>
          <w:rtl w:val="0"/>
        </w:rPr>
        <w:t xml:space="preserve">Q</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uel était le problème ? Quel était l'objectif ? Quelle était la barrière ? Comment le problème a-t-il été réglé? Comment aurions-nous pu le résoudre mieux ?</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74" w:lineRule="auto"/>
        <w:ind w:left="808" w:right="603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694785305" name="image68.png"/>
            <a:graphic>
              <a:graphicData uri="http://schemas.openxmlformats.org/drawingml/2006/picture">
                <pic:pic>
                  <pic:nvPicPr>
                    <pic:cNvPr id="0" name="image68.png"/>
                    <pic:cNvPicPr preferRelativeResize="0"/>
                  </pic:nvPicPr>
                  <pic:blipFill>
                    <a:blip r:embed="rId64"/>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Fournir des solutions alternatives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Pr>
        <w:drawing>
          <wp:inline distB="0" distT="0" distL="0" distR="0">
            <wp:extent cx="125450" cy="120396"/>
            <wp:effectExtent b="0" l="0" r="0" t="0"/>
            <wp:docPr id="1694785306" name="image68.png"/>
            <a:graphic>
              <a:graphicData uri="http://schemas.openxmlformats.org/drawingml/2006/picture">
                <pic:pic>
                  <pic:nvPicPr>
                    <pic:cNvPr id="0" name="image68.png"/>
                    <pic:cNvPicPr preferRelativeResize="0"/>
                  </pic:nvPicPr>
                  <pic:blipFill>
                    <a:blip r:embed="rId64"/>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Test de suivi</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1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 name="Shape 3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0" name="Shape 4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1" name="Shape 4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2" name="Shape 4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3" name="Shape 4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4" name="Shape 4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5" name="Shape 4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6" name="Shape 4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47" name="Shape 47"/>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9" name="Shape 49"/>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19" name="image6.png"/>
                <a:graphic>
                  <a:graphicData uri="http://schemas.openxmlformats.org/drawingml/2006/picture">
                    <pic:pic>
                      <pic:nvPicPr>
                        <pic:cNvPr id="0" name="image6.png"/>
                        <pic:cNvPicPr preferRelativeResize="0"/>
                      </pic:nvPicPr>
                      <pic:blipFill>
                        <a:blip r:embed="rId8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25" name=""/>
                <a:graphic>
                  <a:graphicData uri="http://schemas.microsoft.com/office/word/2010/wordprocessingShape">
                    <wps:wsp>
                      <wps:cNvSpPr/>
                      <wps:cNvPr id="55" name="Shape 5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1</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25" name="image12.png"/>
                <a:graphic>
                  <a:graphicData uri="http://schemas.openxmlformats.org/drawingml/2006/picture">
                    <pic:pic>
                      <pic:nvPicPr>
                        <pic:cNvPr id="0" name="image12.png"/>
                        <pic:cNvPicPr preferRelativeResize="0"/>
                      </pic:nvPicPr>
                      <pic:blipFill>
                        <a:blip r:embed="rId81"/>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694785256" name=""/>
                <a:graphic>
                  <a:graphicData uri="http://schemas.microsoft.com/office/word/2010/wordprocessingShape">
                    <wps:wsp>
                      <wps:cNvSpPr/>
                      <wps:cNvPr id="206" name="Shape 206"/>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Brainstorming  – associations libres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694785256" name="image43.png"/>
                <a:graphic>
                  <a:graphicData uri="http://schemas.openxmlformats.org/drawingml/2006/picture">
                    <pic:pic>
                      <pic:nvPicPr>
                        <pic:cNvPr id="0" name="image43.png"/>
                        <pic:cNvPicPr preferRelativeResize="0"/>
                      </pic:nvPicPr>
                      <pic:blipFill>
                        <a:blip r:embed="rId82"/>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2"/>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No 1 :</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65" w:right="0" w:firstLine="0"/>
              <w:jc w:val="left"/>
              <w:rPr>
                <w:rFonts w:ascii="Trebuchet MS" w:cs="Trebuchet MS" w:eastAsia="Trebuchet MS" w:hAnsi="Trebuchet MS"/>
                <w:b w:val="1"/>
                <w:i w:val="0"/>
                <w:smallCaps w:val="0"/>
                <w:strike w:val="0"/>
                <w:color w:val="ffffff"/>
                <w:sz w:val="27"/>
                <w:szCs w:val="27"/>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7"/>
                <w:szCs w:val="27"/>
                <w:u w:val="none"/>
                <w:shd w:fill="auto" w:val="clear"/>
                <w:vertAlign w:val="baseline"/>
                <w:rtl w:val="0"/>
              </w:rPr>
              <w:t xml:space="preserve">Activité d'introduction – Que savons-nous des conflits ?</w:t>
            </w:r>
          </w:p>
        </w:tc>
      </w:tr>
      <w:tr>
        <w:trPr>
          <w:cantSplit w:val="0"/>
          <w:trHeight w:val="909"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Obtenir une analyse préliminaire des convictions et connaissances des participants sur les discours du point de vue des sciences sociales</w:t>
            </w:r>
          </w:p>
        </w:tc>
      </w:tr>
      <w:tr>
        <w:trPr>
          <w:cantSplit w:val="0"/>
          <w:trHeight w:val="178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tous les âges (s'il</w:t>
            </w:r>
            <w:r w:rsidDel="00000000" w:rsidR="00000000" w:rsidRPr="00000000">
              <w:rPr>
                <w:color w:val="231f20"/>
                <w:sz w:val="24"/>
                <w:szCs w:val="24"/>
                <w:rtl w:val="0"/>
              </w:rPr>
              <w:t xml:space="preserve">s sont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adaptés au niveau de compréhension du groupe cible)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5" w:firstLine="0"/>
              <w:jc w:val="both"/>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 documents d'exercices distincts sont proposés : débutant (recommandé pour les 6+12 ans), intermédiaire (recommandé pour les 12-16 ans et plus) et avancé (recommandé pour les 16 ans et plus/adultes) –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Schémas 1.1-1.3.</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8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4"/>
                <w:tab w:val="left" w:pos="2377"/>
                <w:tab w:val="left" w:pos="3251"/>
                <w:tab w:val="left" w:pos="4450"/>
                <w:tab w:val="left" w:pos="6166"/>
              </w:tabs>
              <w:spacing w:after="0" w:before="101" w:line="235" w:lineRule="auto"/>
              <w:ind w:left="265" w:right="305"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w:t>
              <w:tab/>
              <w:t xml:space="preserve">marqueurs et/ou</w:t>
              <w:tab/>
              <w:t xml:space="preserve">ordinateur,</w:t>
              <w:tab/>
              <w:t xml:space="preserve">écran de vidéoprojecteur,</w:t>
              <w:tab/>
              <w:t xml:space="preserve">smartphone</w:t>
            </w:r>
          </w:p>
        </w:tc>
      </w:tr>
      <w:tr>
        <w:trPr>
          <w:cantSplit w:val="0"/>
          <w:trHeight w:val="5422"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Activité d'introduction 1 :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l'histoire de ma vie</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divise les participants en groupes de 5 personnes et leur demande de répondre à la question « Qui suis-je ?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Recommandation : les jeunes enfants doivent être encouragés à dessiner leur histoire ; les enfants de 6 ans et plus seront encouragés à écrire une courte histoire d'un paragraphe, puis à la raconter au groupe.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documents ci-dessous peuvent être utilisés. Des versions plus simples, si elles sont expliquées par l'enseignant/animateur, peuvent être utilisées par les élèves plus jeunes.</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L'exercice est suivi d'une discussion de groupe au cours de laquelle le formateur demande aux participants de réfléchir à la valeur de l’histoire personnelle, à son ton positif/ négatif, etc. Les élèves plus âgés (16 ans et plus) seront également encouragés à réfléchir à la façon dont les événements racontés ont été sélectionnés et quels filtres culturels ont été appliqués.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35" w:lineRule="auto"/>
              <w:ind w:left="265" w:right="30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initie </w:t>
            </w:r>
            <w:r w:rsidDel="00000000" w:rsidR="00000000" w:rsidRPr="00000000">
              <w:rPr>
                <w:color w:val="231f20"/>
                <w:sz w:val="24"/>
                <w:szCs w:val="24"/>
                <w:rtl w:val="0"/>
              </w:rPr>
              <w:t xml:space="preserve">un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tour de table de 2 minutes pour recueillir les réponses possibles sur un tableau de papier.</w:t>
            </w:r>
          </w:p>
        </w:tc>
      </w:tr>
    </w:tbl>
    <w:p w:rsidR="00000000" w:rsidDel="00000000" w:rsidP="00000000" w:rsidRDefault="00000000" w:rsidRPr="00000000" w14:paraId="00000132">
      <w:pPr>
        <w:spacing w:line="235" w:lineRule="auto"/>
        <w:jc w:val="both"/>
        <w:rPr>
          <w:sz w:val="24"/>
          <w:szCs w:val="24"/>
        </w:rPr>
        <w:sectPr>
          <w:type w:val="nextPage"/>
          <w:pgSz w:h="16840" w:w="11910" w:orient="portrait"/>
          <w:pgMar w:bottom="1560" w:top="0" w:left="740" w:right="640" w:header="0" w:footer="1374"/>
        </w:sect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8" name="Shape 138"/>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39" name="Shape 13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40" name="Shape 14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41" name="Shape 141"/>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42" name="Shape 142"/>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43" name="Shape 143"/>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44" name="Shape 144"/>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45" name="Shape 145"/>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1" name="image28.png"/>
                <a:graphic>
                  <a:graphicData uri="http://schemas.openxmlformats.org/drawingml/2006/picture">
                    <pic:pic>
                      <pic:nvPicPr>
                        <pic:cNvPr id="0" name="image28.png"/>
                        <pic:cNvPicPr preferRelativeResize="0"/>
                      </pic:nvPicPr>
                      <pic:blipFill>
                        <a:blip r:embed="rId8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3"/>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4495" w:hRule="atLeast"/>
          <w:tblHeader w:val="0"/>
        </w:trPr>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265"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Activité d'introduction 2 :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Qu'est-ce qu'un discours ?</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première étape pour aborder la question sera d'écrire sur le tableau de papier le mot clé (discours/récit), puis d'encourager les participants à réfléchir et à donner des mots associés en termes de ce qu'est un discours/récit, comment il est lié à la formation d'identités individuelles et collectives, comment les discours/récits peuvent nous aider à repérer les mauvaises interprétations, les visions négatives du monde, etc.</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Avec les élèves plus âgés (16 ans et plus), le formateur utilise les mots donnés par les participants pour résumer les principales caractéristiques d'une première définition des discours d'un point de vue sociologique et psychologique.</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Observation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si l'exercice est reproduit auprès des jeunes, il pourrait être utile d'y intégrer la technologie – par exemple, utilisez la plateforme Pauliseverywhere pour créer un nuage de mots en temps réel.</w:t>
            </w:r>
          </w:p>
        </w:tc>
      </w:tr>
      <w:tr>
        <w:trPr>
          <w:cantSplit w:val="0"/>
          <w:trHeight w:val="509" w:hRule="atLeast"/>
          <w:tblHeader w:val="0"/>
        </w:trPr>
        <w:tc>
          <w:tcPr>
            <w:tcBorders>
              <w:bottom w:color="00abd1" w:space="0" w:sz="12" w:val="single"/>
            </w:tcBorders>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bottom w:color="00abd1" w:space="0" w:sz="12" w:val="single"/>
            </w:tcBorders>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w:t>
            </w:r>
            <w:r w:rsidDel="00000000" w:rsidR="00000000" w:rsidRPr="00000000">
              <w:rPr>
                <w:color w:val="231f20"/>
                <w:sz w:val="24"/>
                <w:szCs w:val="24"/>
                <w:rtl w:val="0"/>
              </w:rPr>
              <w:t xml:space="preserve">auto apprentissage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dissimulé (discours intérieur de l'élève)</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Document dans les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 1.1-1.3,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papier/nuage de mots</w:t>
            </w:r>
          </w:p>
        </w:tc>
      </w:tr>
    </w:tbl>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Messages clés à retenir :</w:t>
      </w:r>
    </w:p>
    <w:p w:rsidR="00000000" w:rsidDel="00000000" w:rsidP="00000000" w:rsidRDefault="00000000" w:rsidRPr="00000000" w14:paraId="000001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85"/>
        </w:tabs>
        <w:spacing w:after="0" w:before="156" w:line="220" w:lineRule="auto"/>
        <w:ind w:left="636" w:right="42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L'identité se forme à travers les récits. Ceux </w:t>
      </w:r>
      <w:r w:rsidDel="00000000" w:rsidR="00000000" w:rsidRPr="00000000">
        <w:rPr>
          <w:color w:val="231f20"/>
          <w:sz w:val="24"/>
          <w:szCs w:val="24"/>
          <w:rtl w:val="0"/>
        </w:rPr>
        <w:t xml:space="preserve">que nous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disons à nous même et ceux que nous disons pour expliquer et motiver nos choix, nos réactions, notre passé, notre présent et notre avenir.</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68"/>
        </w:tabs>
        <w:spacing w:after="0" w:before="0" w:line="240" w:lineRule="auto"/>
        <w:ind w:left="867" w:right="0" w:hanging="232.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identités collectives se forment également à travers les récits.</w:t>
      </w:r>
    </w:p>
    <w:p w:rsidR="00000000" w:rsidDel="00000000" w:rsidP="00000000" w:rsidRDefault="00000000" w:rsidRPr="00000000" w14:paraId="000001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43"/>
        </w:tabs>
        <w:spacing w:after="0" w:before="245" w:line="220" w:lineRule="auto"/>
        <w:ind w:left="636" w:right="424"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n'y a pas d'identités fixes, car l'identité, tout comme toute autre caractéristique spécifique de la personnalité humaine, subit un processus constant de changement.</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85"/>
        </w:tabs>
        <w:spacing w:after="0" w:before="0" w:line="220" w:lineRule="auto"/>
        <w:ind w:left="636" w:right="423" w:firstLine="0"/>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L'un des principes thérapeutiques les plus fondamentaux de la thérapie narrative est que nous trouvons du sens et de la guérison par le biais de discours (Courtney, 2017).</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3" name="Shape 18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84" name="Shape 18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85" name="Shape 18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86" name="Shape 18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87" name="Shape 18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88" name="Shape 18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89" name="Shape 18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90" name="Shape 19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8" name="image35.png"/>
                <a:graphic>
                  <a:graphicData uri="http://schemas.openxmlformats.org/drawingml/2006/picture">
                    <pic:pic>
                      <pic:nvPicPr>
                        <pic:cNvPr id="0" name="image35.png"/>
                        <pic:cNvPicPr preferRelativeResize="0"/>
                      </pic:nvPicPr>
                      <pic:blipFill>
                        <a:blip r:embed="rId8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68976" cy="5748371"/>
            <wp:effectExtent b="0" l="0" r="0" t="0"/>
            <wp:docPr descr="Diagram&#10;&#10;Description automatically generated" id="1694785307" name="image85.png"/>
            <a:graphic>
              <a:graphicData uri="http://schemas.openxmlformats.org/drawingml/2006/picture">
                <pic:pic>
                  <pic:nvPicPr>
                    <pic:cNvPr descr="Diagram&#10;&#10;Description automatically generated" id="0" name="image85.png"/>
                    <pic:cNvPicPr preferRelativeResize="0"/>
                  </pic:nvPicPr>
                  <pic:blipFill>
                    <a:blip r:embed="rId85"/>
                    <a:srcRect b="0" l="0" r="0" t="0"/>
                    <a:stretch>
                      <a:fillRect/>
                    </a:stretch>
                  </pic:blipFill>
                  <pic:spPr>
                    <a:xfrm>
                      <a:off x="0" y="0"/>
                      <a:ext cx="5768976" cy="5748371"/>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1.1. Document à distribuer: L'histoire de ma vie (débutant)</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7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7" name="Shape 31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18" name="Shape 31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19" name="Shape 31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20" name="Shape 32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21" name="Shape 32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22" name="Shape 32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23" name="Shape 32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24" name="Shape 32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79" name="image67.png"/>
                <a:graphic>
                  <a:graphicData uri="http://schemas.openxmlformats.org/drawingml/2006/picture">
                    <pic:pic>
                      <pic:nvPicPr>
                        <pic:cNvPr id="0" name="image67.png"/>
                        <pic:cNvPicPr preferRelativeResize="0"/>
                      </pic:nvPicPr>
                      <pic:blipFill>
                        <a:blip r:embed="rId8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bl>
      <w:tblPr>
        <w:tblStyle w:val="Table4"/>
        <w:tblW w:w="105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8"/>
        <w:gridCol w:w="7752"/>
        <w:tblGridChange w:id="0">
          <w:tblGrid>
            <w:gridCol w:w="2778"/>
            <w:gridCol w:w="7752"/>
          </w:tblGrid>
        </w:tblGridChange>
      </w:tblGrid>
      <w:tr>
        <w:trPr>
          <w:cantSplit w:val="0"/>
          <w:tblHeader w:val="0"/>
        </w:trPr>
        <w:tc>
          <w:tcPr>
            <w:shd w:fill="c9e5ff"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Titre du livre de votre vie</w:t>
            </w:r>
          </w:p>
        </w:tc>
        <w:tc>
          <w:tcPr>
            <w:shd w:fill="c9e5ff" w:val="clear"/>
          </w:tcPr>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tc>
      </w:tr>
      <w:tr>
        <w:trPr>
          <w:cantSplit w:val="0"/>
          <w:tblHeader w:val="0"/>
        </w:trPr>
        <w:tc>
          <w:tcPr>
            <w:shd w:fill="eedff9" w:val="clea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Titres des chapitres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(événements importants, étapes de votre vie)</w:t>
            </w:r>
          </w:p>
        </w:tc>
        <w:tc>
          <w:tcPr>
            <w:shd w:fill="eedff9" w:val="clea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tc>
      </w:tr>
      <w:tr>
        <w:trPr>
          <w:cantSplit w:val="0"/>
          <w:tblHeader w:val="0"/>
        </w:trPr>
        <w:tc>
          <w:tcPr>
            <w:shd w:fill="d4f1f8" w:val="cle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Résumé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phrase résumant chaque chapitre </w:t>
            </w:r>
          </w:p>
        </w:tc>
        <w:tc>
          <w:tcPr>
            <w:shd w:fill="d4f1f8" w:val="clea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tc>
      </w:tr>
      <w:tr>
        <w:trPr>
          <w:cantSplit w:val="0"/>
          <w:tblHeader w:val="0"/>
        </w:trPr>
        <w:tc>
          <w:tcPr>
            <w:shd w:fill="d9f3ec" w:val="cle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Dernier chapitre - L'avenir :</w:t>
            </w:r>
          </w:p>
        </w:tc>
        <w:tc>
          <w:tcPr>
            <w:shd w:fill="d9f3ec" w:val="clea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ffe5eb"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Exposé oral </w:t>
            </w:r>
          </w:p>
        </w:tc>
        <w:tc>
          <w:tcPr>
            <w:shd w:fill="ffe5eb" w:val="clea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1580" w:left="740" w:right="640" w:header="0" w:footer="137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1.2 Document L'histoire de ma vie (intermédiaire)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4" name="Shape 16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65" name="Shape 16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66" name="Shape 16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67" name="Shape 16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68" name="Shape 16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69" name="Shape 16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70" name="Shape 17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71" name="Shape 17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5" name="image32.png"/>
                <a:graphic>
                  <a:graphicData uri="http://schemas.openxmlformats.org/drawingml/2006/picture">
                    <pic:pic>
                      <pic:nvPicPr>
                        <pic:cNvPr id="0" name="image32.png"/>
                        <pic:cNvPicPr preferRelativeResize="0"/>
                      </pic:nvPicPr>
                      <pic:blipFill>
                        <a:blip r:embed="rId8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11692" cy="6958407"/>
            <wp:effectExtent b="0" l="0" r="0" t="0"/>
            <wp:docPr descr="A picture containing shape&#10;&#10;Description automatically generated" id="1694785308" name="image73.png"/>
            <a:graphic>
              <a:graphicData uri="http://schemas.openxmlformats.org/drawingml/2006/picture">
                <pic:pic>
                  <pic:nvPicPr>
                    <pic:cNvPr descr="A picture containing shape&#10;&#10;Description automatically generated" id="0" name="image73.png"/>
                    <pic:cNvPicPr preferRelativeResize="0"/>
                  </pic:nvPicPr>
                  <pic:blipFill>
                    <a:blip r:embed="rId88"/>
                    <a:srcRect b="0" l="0" r="0" t="0"/>
                    <a:stretch>
                      <a:fillRect/>
                    </a:stretch>
                  </pic:blipFill>
                  <pic:spPr>
                    <a:xfrm>
                      <a:off x="0" y="0"/>
                      <a:ext cx="5711692" cy="6958407"/>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1580" w:left="740" w:right="640" w:header="0" w:footer="137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1.3. Si votre vie était un voyage à bord d'un navire…</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2" name="Shape 39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93" name="Shape 39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94" name="Shape 39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95" name="Shape 39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96" name="Shape 39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97" name="Shape 39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98" name="Shape 39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99" name="Shape 39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400" name="Shape 400"/>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1" name="Shape 401"/>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02" name="Shape 402"/>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2" name="image91.png"/>
                <a:graphic>
                  <a:graphicData uri="http://schemas.openxmlformats.org/drawingml/2006/picture">
                    <pic:pic>
                      <pic:nvPicPr>
                        <pic:cNvPr id="0" name="image91.png"/>
                        <pic:cNvPicPr preferRelativeResize="0"/>
                      </pic:nvPicPr>
                      <pic:blipFill>
                        <a:blip r:embed="rId8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53" name=""/>
                <a:graphic>
                  <a:graphicData uri="http://schemas.microsoft.com/office/word/2010/wordprocessingShape">
                    <wps:wsp>
                      <wps:cNvSpPr/>
                      <wps:cNvPr id="203" name="Shape 203"/>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2</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53" name="image40.png"/>
                <a:graphic>
                  <a:graphicData uri="http://schemas.openxmlformats.org/drawingml/2006/picture">
                    <pic:pic>
                      <pic:nvPicPr>
                        <pic:cNvPr id="0" name="image40.png"/>
                        <pic:cNvPicPr preferRelativeResize="0"/>
                      </pic:nvPicPr>
                      <pic:blipFill>
                        <a:blip r:embed="rId9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694785254" name=""/>
                <a:graphic>
                  <a:graphicData uri="http://schemas.microsoft.com/office/word/2010/wordprocessingShape">
                    <wps:wsp>
                      <wps:cNvSpPr/>
                      <wps:cNvPr id="204" name="Shape 204"/>
                      <wps:spPr>
                        <a:xfrm>
                          <a:off x="2719005" y="3558385"/>
                          <a:ext cx="5253990" cy="443230"/>
                        </a:xfrm>
                        <a:prstGeom prst="rect">
                          <a:avLst/>
                        </a:prstGeom>
                        <a:noFill/>
                        <a:ln>
                          <a:noFill/>
                        </a:ln>
                      </wps:spPr>
                      <wps:txbx>
                        <w:txbxContent>
                          <w:p w:rsidR="00000000" w:rsidDel="00000000" w:rsidP="00000000" w:rsidRDefault="00000000" w:rsidRPr="00000000">
                            <w:pPr>
                              <w:spacing w:after="0" w:before="128.99999618530273" w:line="240"/>
                              <w:ind w:left="282.99999237060547" w:right="0" w:firstLine="0"/>
                              <w:jc w:val="left"/>
                              <w:textDirection w:val="btLr"/>
                            </w:pPr>
                            <w:r w:rsidDel="00000000" w:rsidR="00000000" w:rsidRPr="00000000">
                              <w:rPr>
                                <w:rFonts w:ascii="Verdana" w:cs="Verdana" w:eastAsia="Verdana" w:hAnsi="Verdana"/>
                                <w:b w:val="1"/>
                                <w:i w:val="0"/>
                                <w:smallCaps w:val="0"/>
                                <w:strike w:val="0"/>
                                <w:color w:val="ffffff"/>
                                <w:sz w:val="32"/>
                                <w:vertAlign w:val="baseline"/>
                              </w:rPr>
                              <w:t xml:space="preserve">Définition (instruction)</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694785254" name="image41.png"/>
                <a:graphic>
                  <a:graphicData uri="http://schemas.openxmlformats.org/drawingml/2006/picture">
                    <pic:pic>
                      <pic:nvPicPr>
                        <pic:cNvPr id="0" name="image41.png"/>
                        <pic:cNvPicPr preferRelativeResize="0"/>
                      </pic:nvPicPr>
                      <pic:blipFill>
                        <a:blip r:embed="rId9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5"/>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n°2</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Clarifier ce qu'est vraiment un discours</w:t>
            </w:r>
          </w:p>
        </w:tc>
      </w:tr>
      <w:tr>
        <w:trPr>
          <w:cantSplit w:val="0"/>
          <w:trHeight w:val="572"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mieux comprendre les discours et leurs fonctions</w:t>
            </w:r>
          </w:p>
        </w:tc>
      </w:tr>
      <w:tr>
        <w:trPr>
          <w:cantSplit w:val="0"/>
          <w:trHeight w:val="532"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16 ans et plus/adulte</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8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Diapositive PowerPoint et/ou document et/ou tableau de puzzle avec des parties de définitions à faire correspondre dans les équipes</w:t>
            </w:r>
          </w:p>
        </w:tc>
      </w:tr>
      <w:tr>
        <w:trPr>
          <w:cantSplit w:val="0"/>
          <w:trHeight w:val="231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Clarifiez ce que sont les discours.</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reçoivent une série d'énoncés sur les discours et leurs fonctions et sont ensuite invités à travailler en binôme pour évaluer les définitions (voir ci-dessous). Ils sont encouragés à discuter de la partie des définitions qu'ils jugent la plus exacte et la plus pertinente. Ensuite, les idées sont partagées avec l'ensemble du groupe.</w:t>
            </w:r>
          </w:p>
        </w:tc>
      </w:tr>
      <w:tr>
        <w:trPr>
          <w:cantSplit w:val="0"/>
          <w:trHeight w:val="83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simulation cognitive par mentor qui pense à haute voix, pratique étendue, travail d'équipe</w:t>
            </w:r>
          </w:p>
        </w:tc>
      </w:tr>
      <w:tr>
        <w:trPr>
          <w:cantSplit w:val="0"/>
          <w:trHeight w:val="5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PowerPoint, documents à distribuer, cartes</w:t>
            </w:r>
          </w:p>
        </w:tc>
      </w:tr>
    </w:tbl>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 :</w:t>
      </w:r>
    </w:p>
    <w:p w:rsidR="00000000" w:rsidDel="00000000" w:rsidP="00000000" w:rsidRDefault="00000000" w:rsidRPr="00000000" w14:paraId="000001B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05"/>
        </w:tabs>
        <w:spacing w:after="0" w:before="151" w:line="240" w:lineRule="auto"/>
        <w:ind w:left="904" w:right="0" w:hanging="269"/>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discours sont des formes de représentation. Raconter des récits signifie illustrer des faits.</w:t>
      </w:r>
    </w:p>
    <w:p w:rsidR="00000000" w:rsidDel="00000000" w:rsidP="00000000" w:rsidRDefault="00000000" w:rsidRPr="00000000" w14:paraId="000001B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14"/>
        </w:tabs>
        <w:spacing w:after="0" w:before="235" w:line="228" w:lineRule="auto"/>
        <w:ind w:left="636" w:right="42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discours créent des ontologies. Ils nous disent qui nous sommes et d'où ils viennent. Raconter un récit signifie aussi se décrire soi-même, ordonner la réalité selon ses propres perceptions, mais aussi selon les normes et valeurs sociales et culturelles acceptées dans sa communauté.</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32"/>
        </w:tabs>
        <w:spacing w:after="0" w:before="0" w:line="228" w:lineRule="auto"/>
        <w:ind w:left="636" w:right="42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Bien que les récits ne soient pas synonymes de vie, nous existons dans des </w:t>
      </w:r>
      <w:r w:rsidDel="00000000" w:rsidR="00000000" w:rsidRPr="00000000">
        <w:rPr>
          <w:color w:val="231f20"/>
          <w:sz w:val="24"/>
          <w:szCs w:val="24"/>
          <w:rtl w:val="0"/>
        </w:rPr>
        <w:t xml:space="preserve">univers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sociaux qui en sont imprégnés et nous devenons des conteurs et les témoins de nos activités d’interprétation ainsi que des interprétations des autres (Bruner, 2004 ; Mishler, 1999 ; Ochs &amp; Capps, 2001).</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page">
                  <wp:posOffset>-552260</wp:posOffset>
                </wp:positionV>
                <wp:extent cx="7560310" cy="5523230"/>
                <wp:effectExtent b="0" l="0" r="0" t="0"/>
                <wp:wrapNone/>
                <wp:docPr id="169478527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1" name="Shape 27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72" name="Shape 27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73" name="Shape 27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74" name="Shape 27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75" name="Shape 27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76" name="Shape 27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77" name="Shape 27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78" name="Shape 27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279" name="Shape 279"/>
                          <wps:spPr>
                            <a:xfrm>
                              <a:off x="1092" y="7112"/>
                              <a:ext cx="9758" cy="1440"/>
                            </a:xfrm>
                            <a:custGeom>
                              <a:rect b="b" l="l" r="r" t="t"/>
                              <a:pathLst>
                                <a:path extrusionOk="0" h="1440" w="9758">
                                  <a:moveTo>
                                    <a:pt x="0" y="0"/>
                                  </a:moveTo>
                                  <a:lnTo>
                                    <a:pt x="9757" y="0"/>
                                  </a:lnTo>
                                  <a:moveTo>
                                    <a:pt x="0" y="288"/>
                                  </a:moveTo>
                                  <a:lnTo>
                                    <a:pt x="9757" y="288"/>
                                  </a:lnTo>
                                  <a:moveTo>
                                    <a:pt x="0" y="576"/>
                                  </a:moveTo>
                                  <a:lnTo>
                                    <a:pt x="9757" y="576"/>
                                  </a:lnTo>
                                  <a:moveTo>
                                    <a:pt x="0" y="864"/>
                                  </a:moveTo>
                                  <a:lnTo>
                                    <a:pt x="9757" y="864"/>
                                  </a:lnTo>
                                  <a:moveTo>
                                    <a:pt x="0" y="1152"/>
                                  </a:moveTo>
                                  <a:lnTo>
                                    <a:pt x="9757" y="1152"/>
                                  </a:lnTo>
                                  <a:moveTo>
                                    <a:pt x="0" y="1440"/>
                                  </a:moveTo>
                                  <a:lnTo>
                                    <a:pt x="9757" y="144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page">
                  <wp:posOffset>-552260</wp:posOffset>
                </wp:positionV>
                <wp:extent cx="7560310" cy="5523230"/>
                <wp:effectExtent b="0" l="0" r="0" t="0"/>
                <wp:wrapNone/>
                <wp:docPr id="1694785271" name="image58.png"/>
                <a:graphic>
                  <a:graphicData uri="http://schemas.openxmlformats.org/drawingml/2006/picture">
                    <pic:pic>
                      <pic:nvPicPr>
                        <pic:cNvPr id="0" name="image58.png"/>
                        <pic:cNvPicPr preferRelativeResize="0"/>
                      </pic:nvPicPr>
                      <pic:blipFill>
                        <a:blip r:embed="rId9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94"/>
        </w:tabs>
        <w:spacing w:after="0" w:before="47" w:line="230" w:lineRule="auto"/>
        <w:ind w:left="636" w:right="41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Dès notre plus jeune âge, nous intégrons des façons culturellement acceptables de transmettre un récit, de raconter aux autres comment nous voyons le monde tel qu'il se déroule autour de nous et de nous positionner et de nous repositionner dans la narration pour atteindre certains objectifs. Ce que nous appelons le “moi” est en mutation permanente. » (Percy, 2008, p. 357).</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83"/>
        </w:tabs>
        <w:spacing w:after="0" w:before="0" w:line="232" w:lineRule="auto"/>
        <w:ind w:left="636" w:right="42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récits guident les actions, aident à façonner des identités mutables et changeantes, ancrent les individus dans des contextes culturels et sociaux et offrent un sentiment d'appartenance. En d'autres termes, ils sont un outil précieux pour structurer la création de sens, faciliter la compréhension et l'utilisation des faits dans le temps, l'espace et le sens, et, en même temps, habiliter l'action de l'individu en offrant ce qu'il faut pour motiver l'action.</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Définition de groupe des discours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203200</wp:posOffset>
                </wp:positionV>
                <wp:extent cx="1270" cy="12700"/>
                <wp:effectExtent b="0" l="0" r="0" t="0"/>
                <wp:wrapTopAndBottom distB="0" distT="0"/>
                <wp:docPr id="1694785267" name=""/>
                <a:graphic>
                  <a:graphicData uri="http://schemas.microsoft.com/office/word/2010/wordprocessingShape">
                    <wps:wsp>
                      <wps:cNvSpPr/>
                      <wps:cNvPr id="247" name="Shape 247"/>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203200</wp:posOffset>
                </wp:positionV>
                <wp:extent cx="1270" cy="12700"/>
                <wp:effectExtent b="0" l="0" r="0" t="0"/>
                <wp:wrapTopAndBottom distB="0" distT="0"/>
                <wp:docPr id="1694785267" name="image54.png"/>
                <a:graphic>
                  <a:graphicData uri="http://schemas.openxmlformats.org/drawingml/2006/picture">
                    <pic:pic>
                      <pic:nvPicPr>
                        <pic:cNvPr id="0" name="image54.png"/>
                        <pic:cNvPicPr preferRelativeResize="0"/>
                      </pic:nvPicPr>
                      <pic:blipFill>
                        <a:blip r:embed="rId93"/>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381000</wp:posOffset>
                </wp:positionV>
                <wp:extent cx="1270" cy="12700"/>
                <wp:effectExtent b="0" l="0" r="0" t="0"/>
                <wp:wrapTopAndBottom distB="0" distT="0"/>
                <wp:docPr id="1694785260" name=""/>
                <a:graphic>
                  <a:graphicData uri="http://schemas.microsoft.com/office/word/2010/wordprocessingShape">
                    <wps:wsp>
                      <wps:cNvSpPr/>
                      <wps:cNvPr id="221" name="Shape 221"/>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381000</wp:posOffset>
                </wp:positionV>
                <wp:extent cx="1270" cy="12700"/>
                <wp:effectExtent b="0" l="0" r="0" t="0"/>
                <wp:wrapTopAndBottom distB="0" distT="0"/>
                <wp:docPr id="1694785260" name="image47.png"/>
                <a:graphic>
                  <a:graphicData uri="http://schemas.openxmlformats.org/drawingml/2006/picture">
                    <pic:pic>
                      <pic:nvPicPr>
                        <pic:cNvPr id="0" name="image47.png"/>
                        <pic:cNvPicPr preferRelativeResize="0"/>
                      </pic:nvPicPr>
                      <pic:blipFill>
                        <a:blip r:embed="rId94"/>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596900</wp:posOffset>
                </wp:positionV>
                <wp:extent cx="1270" cy="12700"/>
                <wp:effectExtent b="0" l="0" r="0" t="0"/>
                <wp:wrapTopAndBottom distB="0" distT="0"/>
                <wp:docPr id="1694785295" name=""/>
                <a:graphic>
                  <a:graphicData uri="http://schemas.microsoft.com/office/word/2010/wordprocessingShape">
                    <wps:wsp>
                      <wps:cNvSpPr/>
                      <wps:cNvPr id="430" name="Shape 430"/>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596900</wp:posOffset>
                </wp:positionV>
                <wp:extent cx="1270" cy="12700"/>
                <wp:effectExtent b="0" l="0" r="0" t="0"/>
                <wp:wrapTopAndBottom distB="0" distT="0"/>
                <wp:docPr id="1694785295" name="image100.png"/>
                <a:graphic>
                  <a:graphicData uri="http://schemas.openxmlformats.org/drawingml/2006/picture">
                    <pic:pic>
                      <pic:nvPicPr>
                        <pic:cNvPr id="0" name="image100.png"/>
                        <pic:cNvPicPr preferRelativeResize="0"/>
                      </pic:nvPicPr>
                      <pic:blipFill>
                        <a:blip r:embed="rId95"/>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787400</wp:posOffset>
                </wp:positionV>
                <wp:extent cx="1270" cy="12700"/>
                <wp:effectExtent b="0" l="0" r="0" t="0"/>
                <wp:wrapTopAndBottom distB="0" distT="0"/>
                <wp:docPr id="1694785252" name=""/>
                <a:graphic>
                  <a:graphicData uri="http://schemas.microsoft.com/office/word/2010/wordprocessingShape">
                    <wps:wsp>
                      <wps:cNvSpPr/>
                      <wps:cNvPr id="202" name="Shape 202"/>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787400</wp:posOffset>
                </wp:positionV>
                <wp:extent cx="1270" cy="12700"/>
                <wp:effectExtent b="0" l="0" r="0" t="0"/>
                <wp:wrapTopAndBottom distB="0" distT="0"/>
                <wp:docPr id="1694785252" name="image39.png"/>
                <a:graphic>
                  <a:graphicData uri="http://schemas.openxmlformats.org/drawingml/2006/picture">
                    <pic:pic>
                      <pic:nvPicPr>
                        <pic:cNvPr id="0" name="image39.png"/>
                        <pic:cNvPicPr preferRelativeResize="0"/>
                      </pic:nvPicPr>
                      <pic:blipFill>
                        <a:blip r:embed="rId9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89"/>
        </w:tabs>
        <w:spacing w:after="0" w:before="52" w:line="240" w:lineRule="auto"/>
        <w:ind w:left="588" w:right="0" w:hanging="237.00000000000003"/>
        <w:jc w:val="left"/>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Relier la définition à la fig.</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 2 – les fonctions d'un discours</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89"/>
        </w:tabs>
        <w:spacing w:after="0" w:before="1" w:line="240" w:lineRule="auto"/>
        <w:ind w:left="588" w:right="0" w:hanging="237.00000000000003"/>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Discuter et dissocier entre l'objectif et les fonctions subjectives d'un récit</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6942455"/>
                <wp:effectExtent b="0" l="0" r="0" t="0"/>
                <wp:wrapNone/>
                <wp:docPr id="1694785234" name=""/>
                <a:graphic>
                  <a:graphicData uri="http://schemas.microsoft.com/office/word/2010/wordprocessingGroup">
                    <wpg:wgp>
                      <wpg:cNvGrpSpPr/>
                      <wpg:grpSpPr>
                        <a:xfrm>
                          <a:off x="1565845" y="308773"/>
                          <a:ext cx="7560310" cy="6942455"/>
                          <a:chOff x="1565845" y="308773"/>
                          <a:chExt cx="7560310" cy="6942455"/>
                        </a:xfrm>
                      </wpg:grpSpPr>
                      <wpg:grpSp>
                        <wpg:cNvGrpSpPr/>
                        <wpg:grpSpPr>
                          <a:xfrm>
                            <a:off x="1565845" y="308773"/>
                            <a:ext cx="7560310" cy="6942455"/>
                            <a:chOff x="0" y="0"/>
                            <a:chExt cx="11906" cy="10933"/>
                          </a:xfrm>
                        </wpg:grpSpPr>
                        <wps:wsp>
                          <wps:cNvSpPr/>
                          <wps:cNvPr id="3" name="Shape 3"/>
                          <wps:spPr>
                            <a:xfrm>
                              <a:off x="0" y="0"/>
                              <a:ext cx="11900" cy="1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2" name="Shape 12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23" name="Shape 12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4" name="Shape 12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25" name="Shape 12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26" name="Shape 12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27" name="Shape 12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28" name="Shape 12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29" name="Shape 12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130" name="Shape 130"/>
                            <pic:cNvPicPr preferRelativeResize="0"/>
                          </pic:nvPicPr>
                          <pic:blipFill rotWithShape="1">
                            <a:blip r:embed="rId97">
                              <a:alphaModFix/>
                            </a:blip>
                            <a:srcRect b="0" l="0" r="0" t="0"/>
                            <a:stretch/>
                          </pic:blipFill>
                          <pic:spPr>
                            <a:xfrm>
                              <a:off x="965" y="4410"/>
                              <a:ext cx="10179" cy="652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6942455"/>
                <wp:effectExtent b="0" l="0" r="0" t="0"/>
                <wp:wrapNone/>
                <wp:docPr id="1694785234" name="image21.png"/>
                <a:graphic>
                  <a:graphicData uri="http://schemas.openxmlformats.org/drawingml/2006/picture">
                    <pic:pic>
                      <pic:nvPicPr>
                        <pic:cNvPr id="0" name="image21.png"/>
                        <pic:cNvPicPr preferRelativeResize="0"/>
                      </pic:nvPicPr>
                      <pic:blipFill>
                        <a:blip r:embed="rId98"/>
                        <a:srcRect/>
                        <a:stretch>
                          <a:fillRect/>
                        </a:stretch>
                      </pic:blipFill>
                      <pic:spPr>
                        <a:xfrm>
                          <a:off x="0" y="0"/>
                          <a:ext cx="7560310" cy="69424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200775" cy="3927157"/>
            <wp:effectExtent b="0" l="0" r="0" t="0"/>
            <wp:docPr id="1694785309" name="image71.png"/>
            <a:graphic>
              <a:graphicData uri="http://schemas.openxmlformats.org/drawingml/2006/picture">
                <pic:pic>
                  <pic:nvPicPr>
                    <pic:cNvPr id="0" name="image71.png"/>
                    <pic:cNvPicPr preferRelativeResize="0"/>
                  </pic:nvPicPr>
                  <pic:blipFill>
                    <a:blip r:embed="rId99"/>
                    <a:srcRect b="0" l="0" r="0" t="0"/>
                    <a:stretch>
                      <a:fillRect/>
                    </a:stretch>
                  </pic:blipFill>
                  <pic:spPr>
                    <a:xfrm>
                      <a:off x="0" y="0"/>
                      <a:ext cx="6200775" cy="3927157"/>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2. Les fonctions du discours</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3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0" name="Shape 11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11" name="Shape 11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12" name="Shape 11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13" name="Shape 11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14" name="Shape 11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15" name="Shape 11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16" name="Shape 11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17" name="Shape 11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118" name="Shape 118"/>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120" name="Shape 120"/>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33" name="image20.png"/>
                <a:graphic>
                  <a:graphicData uri="http://schemas.openxmlformats.org/drawingml/2006/picture">
                    <pic:pic>
                      <pic:nvPicPr>
                        <pic:cNvPr id="0" name="image20.png"/>
                        <pic:cNvPicPr preferRelativeResize="0"/>
                      </pic:nvPicPr>
                      <pic:blipFill>
                        <a:blip r:embed="rId10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39" name=""/>
                <a:graphic>
                  <a:graphicData uri="http://schemas.microsoft.com/office/word/2010/wordprocessingShape">
                    <wps:wsp>
                      <wps:cNvSpPr/>
                      <wps:cNvPr id="135" name="Shape 13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3</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39" name="image26.png"/>
                <a:graphic>
                  <a:graphicData uri="http://schemas.openxmlformats.org/drawingml/2006/picture">
                    <pic:pic>
                      <pic:nvPicPr>
                        <pic:cNvPr id="0" name="image26.png"/>
                        <pic:cNvPicPr preferRelativeResize="0"/>
                      </pic:nvPicPr>
                      <pic:blipFill>
                        <a:blip r:embed="rId101"/>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367272" cy="460746"/>
                <wp:effectExtent b="0" l="0" r="0" t="0"/>
                <wp:docPr id="1694785240" name=""/>
                <a:graphic>
                  <a:graphicData uri="http://schemas.microsoft.com/office/word/2010/wordprocessingShape">
                    <wps:wsp>
                      <wps:cNvSpPr/>
                      <wps:cNvPr id="136" name="Shape 136"/>
                      <wps:spPr>
                        <a:xfrm>
                          <a:off x="2667127" y="3554390"/>
                          <a:ext cx="5357747" cy="451221"/>
                        </a:xfrm>
                        <a:prstGeom prst="rect">
                          <a:avLst/>
                        </a:prstGeom>
                        <a:noFill/>
                        <a:ln>
                          <a:noFill/>
                        </a:ln>
                      </wps:spPr>
                      <wps:txbx>
                        <w:txbxContent>
                          <w:p w:rsidR="00000000" w:rsidDel="00000000" w:rsidP="00000000" w:rsidRDefault="00000000" w:rsidRPr="00000000">
                            <w:pPr>
                              <w:spacing w:after="0" w:before="146.99999809265137"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4"/>
                                <w:vertAlign w:val="baseline"/>
                              </w:rPr>
                              <w:t xml:space="preserve">Identifier le problème que la thérapie narrative peut résoudre</w:t>
                            </w:r>
                          </w:p>
                        </w:txbxContent>
                      </wps:txbx>
                      <wps:bodyPr anchorCtr="0" anchor="t" bIns="0" lIns="0" spcFirstLastPara="1" rIns="0" wrap="square" tIns="0">
                        <a:noAutofit/>
                      </wps:bodyPr>
                    </wps:wsp>
                  </a:graphicData>
                </a:graphic>
              </wp:inline>
            </w:drawing>
          </mc:Choice>
          <mc:Fallback>
            <w:drawing>
              <wp:inline distB="0" distT="0" distL="0" distR="0">
                <wp:extent cx="5367272" cy="460746"/>
                <wp:effectExtent b="0" l="0" r="0" t="0"/>
                <wp:docPr id="1694785240" name="image27.png"/>
                <a:graphic>
                  <a:graphicData uri="http://schemas.openxmlformats.org/drawingml/2006/picture">
                    <pic:pic>
                      <pic:nvPicPr>
                        <pic:cNvPr id="0" name="image27.png"/>
                        <pic:cNvPicPr preferRelativeResize="0"/>
                      </pic:nvPicPr>
                      <pic:blipFill>
                        <a:blip r:embed="rId102"/>
                        <a:srcRect/>
                        <a:stretch>
                          <a:fillRect/>
                        </a:stretch>
                      </pic:blipFill>
                      <pic:spPr>
                        <a:xfrm>
                          <a:off x="0" y="0"/>
                          <a:ext cx="5367272" cy="4607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6"/>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7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n°3</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265" w:right="0" w:firstLine="0"/>
              <w:jc w:val="left"/>
              <w:rPr>
                <w:rFonts w:ascii="Trebuchet MS" w:cs="Trebuchet MS" w:eastAsia="Trebuchet MS" w:hAnsi="Trebuchet MS"/>
                <w:b w:val="1"/>
                <w:i w:val="0"/>
                <w:smallCaps w:val="0"/>
                <w:strike w:val="0"/>
                <w:color w:val="ffffff"/>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6"/>
                <w:szCs w:val="26"/>
                <w:u w:val="none"/>
                <w:shd w:fill="auto" w:val="clear"/>
                <w:vertAlign w:val="baseline"/>
                <w:rtl w:val="0"/>
              </w:rPr>
              <w:t xml:space="preserve">Identifier le problème que la thérapie narrative peut résoudre</w:t>
            </w:r>
          </w:p>
        </w:tc>
      </w:tr>
      <w:tr>
        <w:trPr>
          <w:cantSplit w:val="0"/>
          <w:trHeight w:val="82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Identifier les problèmes individuels et collectifs abordés par la thérapie narrative</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16 +/adultes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à 30 minutes (selon le temps alloué pour regarder les vidéos)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télévision pour regarder Ted Talks</w:t>
            </w:r>
          </w:p>
        </w:tc>
      </w:tr>
      <w:tr>
        <w:trPr>
          <w:cantSplit w:val="0"/>
          <w:trHeight w:val="38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5" w:lineRule="auto"/>
              <w:ind w:left="265"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Ted Talks aide à clarifier les déclencheurs de la colère ainsi que les émotions connexes (honte, sentiment d'injustice, etc.).</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invités à regarder un Ted Talk de Chimamanda Adichie et</w:t>
            </w:r>
            <w:r w:rsidDel="00000000" w:rsidR="00000000" w:rsidRPr="00000000">
              <w:rPr>
                <w:color w:val="231f20"/>
                <w:sz w:val="24"/>
                <w:szCs w:val="24"/>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 la suite une discussion de groupe est encouragée pour définir les fonctions thérapeutiques du récit. La relation entre l'exposition à un seul discours et l'émergence de la polarisation, de l'extrémisme, du tribalisme, du nationalisme, etc. est discutée à la fois en termes de risques et de stratégies d'adaptation.</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7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Chimamanda Ngozi Adichie, Le danger d'un récit unique</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w:t>
            </w:r>
            <w:hyperlink r:id="rId103">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https://www.ted.com/playlists/346/the_power_of_fiction_1</w:t>
              </w:r>
            </w:hyperlink>
            <w:r w:rsidDel="00000000" w:rsidR="00000000" w:rsidRPr="00000000">
              <w:rPr>
                <w:rtl w:val="0"/>
              </w:rPr>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r>
        <w:trPr>
          <w:cantSplit w:val="0"/>
          <w:trHeight w:val="50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09">
      <w:pPr>
        <w:rPr>
          <w:sz w:val="24"/>
          <w:szCs w:val="24"/>
        </w:rPr>
        <w:sectPr>
          <w:type w:val="nextPage"/>
          <w:pgSz w:h="16840" w:w="11910" w:orient="portrait"/>
          <w:pgMar w:bottom="1560" w:top="0" w:left="740" w:right="640" w:header="0" w:footer="1374"/>
        </w:sect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4" name="Shape 17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75" name="Shape 17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76" name="Shape 17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77" name="Shape 17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78" name="Shape 17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79" name="Shape 17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80" name="Shape 18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81" name="Shape 18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47" name="image34.png"/>
                <a:graphic>
                  <a:graphicData uri="http://schemas.openxmlformats.org/drawingml/2006/picture">
                    <pic:pic>
                      <pic:nvPicPr>
                        <pic:cNvPr id="0" name="image34.png"/>
                        <pic:cNvPicPr preferRelativeResize="0"/>
                      </pic:nvPicPr>
                      <pic:blipFill>
                        <a:blip r:embed="rId10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formateurs devront mettre l'accent sur les points suivants :</w:t>
      </w:r>
    </w:p>
    <w:p w:rsidR="00000000" w:rsidDel="00000000" w:rsidP="00000000" w:rsidRDefault="00000000" w:rsidRPr="00000000" w14:paraId="0000021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34"/>
        </w:tabs>
        <w:spacing w:after="0" w:before="172" w:line="235" w:lineRule="auto"/>
        <w:ind w:left="1033" w:right="420" w:hanging="283.999999999999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thérapie narrative repose sur l'idée que la réalité est subjective, multiple et fluide. Si nous construisons le sens à travers le langage au sein des communautés de personnes et le maintenons à travers la narration, alors la façon dont nous encadrons le récit devient essentielle à notre formation identitaire et à notre capacité d'autorégulation.</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34"/>
        </w:tabs>
        <w:spacing w:after="0" w:before="0" w:line="235" w:lineRule="auto"/>
        <w:ind w:left="1033" w:right="419" w:hanging="283.999999999999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Cependant, « la recherche en thérapie narrative est à un stade comparativement embryonnaire. Il existe peu d'études qui seraient considérées comme de « bonnes » preuves de l'efficacité de la thérapie narrative selons les standards de la recherche sur les résultats thérapeutiques » (Wallis, Burns et Capdevila, 2011, p. 488).</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34"/>
        </w:tabs>
        <w:spacing w:after="0" w:before="0" w:line="235" w:lineRule="auto"/>
        <w:ind w:left="1033" w:right="421" w:hanging="283.999999999999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Outre les psychologues qui font de la thérapie, les enseignants, les formateurs, les entraîneurs ou les conseillers pédagogiques pourraient grandement bénéficier de l'intégration de l'approche thérapeutique des discours dans leurs pratiques.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34"/>
        </w:tabs>
        <w:spacing w:after="0" w:before="0" w:line="235" w:lineRule="auto"/>
        <w:ind w:left="1033" w:right="418" w:hanging="283.999999999999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thérapie narrative peut aider à : discerner si un récit devient toxique pour notre identité (par exemple, par rapport au sexe, à l'orientation sexuelle, au handicap, à l'ethnicité) ; s'il convient de briser les tabous quant à qui a le droit de raconter un récit (par exemple, interpréter des préceptes religieux, des valeurs communautaires, etc.) ; si nous sommes en proie à un conflit entre plusieurs identités ; si nous nous sentons dépassés et impuissants, etc.</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34"/>
        </w:tabs>
        <w:spacing w:after="0" w:before="0" w:line="235" w:lineRule="auto"/>
        <w:ind w:left="1033" w:right="421" w:hanging="283.999999999999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clarifier ces concepts, si le temps le permet, vous pouvez regarder ensemble et discuter d</w:t>
      </w:r>
      <w:r w:rsidDel="00000000" w:rsidR="00000000" w:rsidRPr="00000000">
        <w:rPr>
          <w:color w:val="231f20"/>
          <w:sz w:val="24"/>
          <w:szCs w:val="24"/>
          <w:rtl w:val="0"/>
        </w:rPr>
        <w:t xml:space="preserve">u travail de recherche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TED d’America Ferrera à l’adresse suivante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33"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Écouter la honte - Mon identité est un superpouvoir, pas un obstacle, https://www.ted.com/ </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talks</w:t>
      </w:r>
      <w:hyperlink r:id="rId105">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/america</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_ferrera_my_identity_is_a_superpower_not_an_obstacle</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6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4" name="Shape 23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35" name="Shape 23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36" name="Shape 23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37" name="Shape 23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38" name="Shape 23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39" name="Shape 23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40" name="Shape 24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41" name="Shape 24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242" name="Shape 242"/>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244" name="Shape 244"/>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64" name="image51.png"/>
                <a:graphic>
                  <a:graphicData uri="http://schemas.openxmlformats.org/drawingml/2006/picture">
                    <pic:pic>
                      <pic:nvPicPr>
                        <pic:cNvPr id="0" name="image51.png"/>
                        <pic:cNvPicPr preferRelativeResize="0"/>
                      </pic:nvPicPr>
                      <pic:blipFill>
                        <a:blip r:embed="rId10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38" name=""/>
                <a:graphic>
                  <a:graphicData uri="http://schemas.microsoft.com/office/word/2010/wordprocessingShape">
                    <wps:wsp>
                      <wps:cNvSpPr/>
                      <wps:cNvPr id="134" name="Shape 134"/>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4</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38" name="image25.png"/>
                <a:graphic>
                  <a:graphicData uri="http://schemas.openxmlformats.org/drawingml/2006/picture">
                    <pic:pic>
                      <pic:nvPicPr>
                        <pic:cNvPr id="0" name="image25.png"/>
                        <pic:cNvPicPr preferRelativeResize="0"/>
                      </pic:nvPicPr>
                      <pic:blipFill>
                        <a:blip r:embed="rId107"/>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694785276" name=""/>
                <a:graphic>
                  <a:graphicData uri="http://schemas.microsoft.com/office/word/2010/wordprocessingShape">
                    <wps:wsp>
                      <wps:cNvSpPr/>
                      <wps:cNvPr id="292" name="Shape 292"/>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8"/>
                                <w:vertAlign w:val="baseline"/>
                              </w:rPr>
                              <w:t xml:space="preserve">Problèmes de dépenses, solutions de réduction des coûts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694785276" name="image64.png"/>
                <a:graphic>
                  <a:graphicData uri="http://schemas.openxmlformats.org/drawingml/2006/picture">
                    <pic:pic>
                      <pic:nvPicPr>
                        <pic:cNvPr id="0" name="image64.png"/>
                        <pic:cNvPicPr preferRelativeResize="0"/>
                      </pic:nvPicPr>
                      <pic:blipFill>
                        <a:blip r:embed="rId108"/>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7"/>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n°4</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4"/>
                <w:szCs w:val="24"/>
                <w:u w:val="none"/>
                <w:shd w:fill="auto" w:val="clear"/>
                <w:vertAlign w:val="baseline"/>
                <w:rtl w:val="0"/>
              </w:rPr>
              <w:t xml:space="preserve">Problèmes de dépenses, solutions de réduction des coûts</w:t>
            </w:r>
            <w:r w:rsidDel="00000000" w:rsidR="00000000" w:rsidRPr="00000000">
              <w:rPr>
                <w:rtl w:val="0"/>
              </w:rPr>
            </w:r>
          </w:p>
        </w:tc>
      </w:tr>
      <w:tr>
        <w:trPr>
          <w:cantSplit w:val="0"/>
          <w:trHeight w:val="601"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Identifier les principales techniques de thérapie narrative</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16 +/adulte</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57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Infogramme</w:t>
            </w:r>
          </w:p>
        </w:tc>
      </w:tr>
      <w:tr>
        <w:trPr>
          <w:cantSplit w:val="0"/>
          <w:trHeight w:val="4082"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divisés en groupes de 5 et sont ensuite invités à choisir au hasard une stratégie de thérapie narrative et à l'illustrer à travers des exemples concrets issus de leur quotidien.</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apporte des exemples issus de ses propres expériences et des stratégies de pensée à voix haute pour faire face au problème.</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chaque groupe choisit un porte-parole pour rendre compte  des conclusions de la classe durant les discussions de groupe.</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Enfin, tous les participants sont invités à travailler en </w:t>
            </w:r>
            <w:r w:rsidDel="00000000" w:rsidR="00000000" w:rsidRPr="00000000">
              <w:rPr>
                <w:color w:val="231f20"/>
                <w:sz w:val="24"/>
                <w:szCs w:val="24"/>
                <w:rtl w:val="0"/>
              </w:rPr>
              <w:t xml:space="preserve">binôme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 participer à un jeu de rôle, une situation dans laquelle l'un exprime le problème et l'autre fournit un conseil. Une attention particulière doit être portée aux conseils suivants fournis ci-dessous concernant la position décentralisée du thérapeute/conseiller, etc.</w:t>
            </w:r>
          </w:p>
        </w:tc>
      </w:tr>
      <w:tr>
        <w:trPr>
          <w:cantSplit w:val="0"/>
          <w:trHeight w:val="83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 discussion dirigée, simulation cognitive par le mentor qui pense à voix haute, autoapprentissage dissimulé, jeu de rôle</w:t>
            </w:r>
          </w:p>
        </w:tc>
      </w:tr>
      <w:tr>
        <w:trPr>
          <w:cantSplit w:val="0"/>
          <w:trHeight w:val="5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Schéma 3 « Tableau de thérapie narrative »</w:t>
            </w:r>
          </w:p>
        </w:tc>
      </w:tr>
    </w:tbl>
    <w:p w:rsidR="00000000" w:rsidDel="00000000" w:rsidP="00000000" w:rsidRDefault="00000000" w:rsidRPr="00000000" w14:paraId="0000023F">
      <w:pPr>
        <w:rPr>
          <w:sz w:val="24"/>
          <w:szCs w:val="24"/>
        </w:rPr>
        <w:sectPr>
          <w:type w:val="nextPage"/>
          <w:pgSz w:h="16840" w:w="11910" w:orient="portrait"/>
          <w:pgMar w:bottom="1560" w:top="0" w:left="740" w:right="640" w:header="0" w:footer="1374"/>
        </w:sect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2" name="Shape 38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83" name="Shape 38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84" name="Shape 38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85" name="Shape 38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86" name="Shape 38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87" name="Shape 38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88" name="Shape 38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89" name="Shape 38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0" name="image88.png"/>
                <a:graphic>
                  <a:graphicData uri="http://schemas.openxmlformats.org/drawingml/2006/picture">
                    <pic:pic>
                      <pic:nvPicPr>
                        <pic:cNvPr id="0" name="image88.png"/>
                        <pic:cNvPicPr preferRelativeResize="0"/>
                      </pic:nvPicPr>
                      <pic:blipFill>
                        <a:blip r:embed="rId10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2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72"/>
        </w:tabs>
        <w:spacing w:after="0" w:before="135" w:line="228" w:lineRule="auto"/>
        <w:ind w:left="636" w:right="42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conversations narratives avec un sujet ne placent pas le conseiller/thérapeute/formateur dans la position centrale d'autorité et n'impliquent pas de donner des conseils, des avis, de recommander des solutions ou d'avoir une position normative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58"/>
        </w:tabs>
        <w:spacing w:after="0" w:before="0" w:line="228" w:lineRule="auto"/>
        <w:ind w:left="636" w:right="42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Bien que décentralisée, la position reste influente, mais l'influence est construite d'une manière différente : elle implique une position consultative et elle « permet aux individus de devenir les premiers auteurs de leur vie » (Morgan, p. 85).</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20"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Conseils pour maintenir une position décentralisée, encourager l'agence et la confiance et rediriger les conversations loin des descriptions saturées de problèmes et de l'identité négative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3"/>
          <w:tab w:val="left" w:pos="1034"/>
        </w:tabs>
        <w:spacing w:after="0" w:before="0" w:line="240" w:lineRule="auto"/>
        <w:ind w:left="1033" w:right="0" w:hanging="361.000000000000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Avoir une position non experte</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3"/>
          <w:tab w:val="left" w:pos="1034"/>
        </w:tabs>
        <w:spacing w:after="0" w:before="0" w:line="240" w:lineRule="auto"/>
        <w:ind w:left="1033" w:right="0" w:hanging="361.000000000000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Travailler en collaboration</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3"/>
          <w:tab w:val="left" w:pos="1034"/>
        </w:tabs>
        <w:spacing w:after="0" w:before="1" w:line="240" w:lineRule="auto"/>
        <w:ind w:left="1033" w:right="0" w:hanging="361.000000000000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Minimiser les relations de pouvoir</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0" w:line="235" w:lineRule="auto"/>
        <w:ind w:left="1033" w:right="422" w:hanging="36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Consulter les individus pour prendre des notes sur certaines de leurs idées, répéter et vérifier avec eux l'exactitude et la conscience de ce qui est écrit</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0" w:line="235" w:lineRule="auto"/>
        <w:ind w:left="1033" w:right="420" w:hanging="36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aux personnes les effets de la conversation, ce qu'elles ont trouvé utile, ce qu'elles ont trouvé intéressant et pourquoi</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0" w:line="235" w:lineRule="auto"/>
        <w:ind w:left="1033" w:right="419" w:hanging="36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Proposer une gamme d'options et d'orientations et demander aux personnes de choisir celles qu'elles souhaitent poursuivre dans la conversation ; respecter leurs décisions et suivre les orientations de conversation convenues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1" w:line="235" w:lineRule="auto"/>
        <w:ind w:left="1033" w:right="418" w:hanging="36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Exprimer également les effets des conversations sur le conseiller, en reconnaissant la nature bidirectionnelle des conversations thérapeutiques, tout en maintenant le récit de la personne comme objectif principal.</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35" w:lineRule="auto"/>
        <w:ind w:left="352" w:right="415" w:firstLine="0"/>
        <w:jc w:val="both"/>
        <w:rPr>
          <w:rFonts w:ascii="Calibri" w:cs="Calibri" w:eastAsia="Calibri" w:hAnsi="Calibri"/>
          <w:b w:val="0"/>
          <w:i w:val="1"/>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Adapté en fonction de l'exercice d'entraînement d'Alice Morgan. Source : Morgan, A., Beginning to Use a Narrative Approach in Therapy, International Journal of Narrative Therapy &amp; Community Work, Dulwich Centre Publications, 2002 ;1:85-90.</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8494395"/>
                <wp:effectExtent b="0" l="0" r="0" t="0"/>
                <wp:wrapNone/>
                <wp:docPr id="1694785228" name=""/>
                <a:graphic>
                  <a:graphicData uri="http://schemas.microsoft.com/office/word/2010/wordprocessingGroup">
                    <wpg:wgp>
                      <wpg:cNvGrpSpPr/>
                      <wpg:grpSpPr>
                        <a:xfrm>
                          <a:off x="1565845" y="0"/>
                          <a:ext cx="7560310" cy="8494395"/>
                          <a:chOff x="1565845" y="0"/>
                          <a:chExt cx="7560310" cy="7559435"/>
                        </a:xfrm>
                      </wpg:grpSpPr>
                      <wpg:grpSp>
                        <wpg:cNvGrpSpPr/>
                        <wpg:grpSpPr>
                          <a:xfrm>
                            <a:off x="1565845" y="0"/>
                            <a:ext cx="7560310" cy="7559435"/>
                            <a:chOff x="0" y="0"/>
                            <a:chExt cx="11906" cy="13376"/>
                          </a:xfrm>
                        </wpg:grpSpPr>
                        <wps:wsp>
                          <wps:cNvSpPr/>
                          <wps:cNvPr id="3" name="Shape 3"/>
                          <wps:spPr>
                            <a:xfrm>
                              <a:off x="0" y="0"/>
                              <a:ext cx="11900" cy="1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2" name="Shape 7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73" name="Shape 7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74" name="Shape 7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75" name="Shape 7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76" name="Shape 7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77" name="Shape 7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78" name="Shape 7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79" name="Shape 7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80" name="Shape 80"/>
                            <pic:cNvPicPr preferRelativeResize="0"/>
                          </pic:nvPicPr>
                          <pic:blipFill rotWithShape="1">
                            <a:blip r:embed="rId110">
                              <a:alphaModFix/>
                            </a:blip>
                            <a:srcRect b="0" l="0" r="0" t="0"/>
                            <a:stretch/>
                          </pic:blipFill>
                          <pic:spPr>
                            <a:xfrm>
                              <a:off x="1243" y="3086"/>
                              <a:ext cx="9474" cy="102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8494395"/>
                <wp:effectExtent b="0" l="0" r="0" t="0"/>
                <wp:wrapNone/>
                <wp:docPr id="1694785228" name="image15.png"/>
                <a:graphic>
                  <a:graphicData uri="http://schemas.openxmlformats.org/drawingml/2006/picture">
                    <pic:pic>
                      <pic:nvPicPr>
                        <pic:cNvPr id="0" name="image15.png"/>
                        <pic:cNvPicPr preferRelativeResize="0"/>
                      </pic:nvPicPr>
                      <pic:blipFill>
                        <a:blip r:embed="rId111"/>
                        <a:srcRect/>
                        <a:stretch>
                          <a:fillRect/>
                        </a:stretch>
                      </pic:blipFill>
                      <pic:spPr>
                        <a:xfrm>
                          <a:off x="0" y="0"/>
                          <a:ext cx="7560310" cy="84943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612036" cy="6681638"/>
            <wp:effectExtent b="0" l="0" r="0" t="0"/>
            <wp:docPr id="1694785310" name="image87.png"/>
            <a:graphic>
              <a:graphicData uri="http://schemas.openxmlformats.org/drawingml/2006/picture">
                <pic:pic>
                  <pic:nvPicPr>
                    <pic:cNvPr id="0" name="image87.png"/>
                    <pic:cNvPicPr preferRelativeResize="0"/>
                  </pic:nvPicPr>
                  <pic:blipFill>
                    <a:blip r:embed="rId112"/>
                    <a:srcRect b="0" l="0" r="0" t="0"/>
                    <a:stretch>
                      <a:fillRect/>
                    </a:stretch>
                  </pic:blipFill>
                  <pic:spPr>
                    <a:xfrm>
                      <a:off x="0" y="0"/>
                      <a:ext cx="6612036" cy="6681638"/>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3. Quatre façons de réécrire votre récit</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7" name="Shape 32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28" name="Shape 32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29" name="Shape 32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30" name="Shape 33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31" name="Shape 33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32" name="Shape 33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33" name="Shape 33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34" name="Shape 33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35" name="Shape 335"/>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6" name="Shape 336"/>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37" name="Shape 337"/>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1" name="image70.png"/>
                <a:graphic>
                  <a:graphicData uri="http://schemas.openxmlformats.org/drawingml/2006/picture">
                    <pic:pic>
                      <pic:nvPicPr>
                        <pic:cNvPr id="0" name="image70.png"/>
                        <pic:cNvPicPr preferRelativeResize="0"/>
                      </pic:nvPicPr>
                      <pic:blipFill>
                        <a:blip r:embed="rId11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74" name=""/>
                <a:graphic>
                  <a:graphicData uri="http://schemas.microsoft.com/office/word/2010/wordprocessingShape">
                    <wps:wsp>
                      <wps:cNvSpPr/>
                      <wps:cNvPr id="290" name="Shape 29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5</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74" name="image62.png"/>
                <a:graphic>
                  <a:graphicData uri="http://schemas.openxmlformats.org/drawingml/2006/picture">
                    <pic:pic>
                      <pic:nvPicPr>
                        <pic:cNvPr id="0" name="image62.png"/>
                        <pic:cNvPicPr preferRelativeResize="0"/>
                      </pic:nvPicPr>
                      <pic:blipFill>
                        <a:blip r:embed="rId114"/>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694785275" name=""/>
                <a:graphic>
                  <a:graphicData uri="http://schemas.microsoft.com/office/word/2010/wordprocessingShape">
                    <wps:wsp>
                      <wps:cNvSpPr/>
                      <wps:cNvPr id="291" name="Shape 291"/>
                      <wps:spPr>
                        <a:xfrm>
                          <a:off x="2719005" y="3558385"/>
                          <a:ext cx="5253990" cy="443230"/>
                        </a:xfrm>
                        <a:prstGeom prst="rect">
                          <a:avLst/>
                        </a:prstGeom>
                        <a:noFill/>
                        <a:ln>
                          <a:noFill/>
                        </a:ln>
                      </wps:spPr>
                      <wps:txbx>
                        <w:txbxContent>
                          <w:p w:rsidR="00000000" w:rsidDel="00000000" w:rsidP="00000000" w:rsidRDefault="00000000" w:rsidRPr="00000000">
                            <w:pPr>
                              <w:spacing w:after="0" w:before="148.00000190734863"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8"/>
                                <w:vertAlign w:val="baseline"/>
                              </w:rPr>
                              <w:t xml:space="preserve">Apprendre à externaliser les problèmes – pratique avancée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694785275" name="image63.png"/>
                <a:graphic>
                  <a:graphicData uri="http://schemas.openxmlformats.org/drawingml/2006/picture">
                    <pic:pic>
                      <pic:nvPicPr>
                        <pic:cNvPr id="0" name="image63.png"/>
                        <pic:cNvPicPr preferRelativeResize="0"/>
                      </pic:nvPicPr>
                      <pic:blipFill>
                        <a:blip r:embed="rId115"/>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8"/>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6"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n°5</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65"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4"/>
                <w:szCs w:val="24"/>
                <w:u w:val="none"/>
                <w:shd w:fill="auto" w:val="clear"/>
                <w:vertAlign w:val="baseline"/>
                <w:rtl w:val="0"/>
              </w:rPr>
              <w:t xml:space="preserve">Apprendre à externaliser les problèmes – pratique avancée</w:t>
            </w:r>
            <w:r w:rsidDel="00000000" w:rsidR="00000000" w:rsidRPr="00000000">
              <w:rPr>
                <w:rtl w:val="0"/>
              </w:rPr>
            </w:r>
          </w:p>
        </w:tc>
      </w:tr>
      <w:tr>
        <w:trPr>
          <w:cantSplit w:val="0"/>
          <w:trHeight w:val="198"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16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Apprendre à aider concrètement les individus à passer de la discussion sur les problèmes en tant </w:t>
            </w:r>
            <w:r w:rsidDel="00000000" w:rsidR="00000000" w:rsidRPr="00000000">
              <w:rPr>
                <w:color w:val="231f20"/>
                <w:sz w:val="24"/>
                <w:szCs w:val="24"/>
                <w:rtl w:val="0"/>
              </w:rPr>
              <w:t xml:space="preserve">qu’aspect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interne de l'individu à la prise en compte des problèmes en tant que choses à part</w:t>
            </w:r>
          </w:p>
        </w:tc>
      </w:tr>
      <w:tr>
        <w:trPr>
          <w:cantSplit w:val="0"/>
          <w:trHeight w:val="1576"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tou</w:t>
            </w:r>
            <w:r w:rsidDel="00000000" w:rsidR="00000000" w:rsidRPr="00000000">
              <w:rPr>
                <w:color w:val="231f20"/>
                <w:sz w:val="24"/>
                <w:szCs w:val="24"/>
                <w:rtl w:val="0"/>
              </w:rPr>
              <w:t xml:space="preserve">s,les âges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si la langue et les situations discutées sont adaptées au niveau d'éducation et de compréhension du groupe cible</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 vous travaillez avec des enfants, veuillez utiliser </w:t>
            </w:r>
            <w:r w:rsidDel="00000000" w:rsidR="00000000" w:rsidRPr="00000000">
              <w:rPr>
                <w:color w:val="231f20"/>
                <w:sz w:val="24"/>
                <w:szCs w:val="24"/>
                <w:rtl w:val="0"/>
              </w:rPr>
              <w:t xml:space="preserve">le schéma</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 4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illustrer les techniques d'externalisation.</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Graphique – Externaliser le problème ; conseils énumérés ci-dessous</w:t>
            </w:r>
          </w:p>
        </w:tc>
      </w:tr>
      <w:tr>
        <w:trPr>
          <w:cantSplit w:val="0"/>
          <w:trHeight w:val="664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8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624"/>
                <w:tab w:val="left" w:pos="626"/>
              </w:tabs>
              <w:spacing w:after="0" w:before="95"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répartis en groupes de 5 à 6 personnes</w:t>
            </w:r>
          </w:p>
          <w:p w:rsidR="00000000" w:rsidDel="00000000" w:rsidP="00000000" w:rsidRDefault="00000000" w:rsidRPr="00000000" w14:paraId="0000028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624"/>
                <w:tab w:val="left" w:pos="626"/>
              </w:tabs>
              <w:spacing w:after="0" w:before="170" w:line="235" w:lineRule="auto"/>
              <w:ind w:left="625" w:right="304"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chaque groupe est chargé de penser à une situation dans laquelle il a été submergé par un défi ;</w:t>
            </w:r>
          </w:p>
          <w:p w:rsidR="00000000" w:rsidDel="00000000" w:rsidP="00000000" w:rsidRDefault="00000000" w:rsidRPr="00000000" w14:paraId="0000028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624"/>
                <w:tab w:val="left" w:pos="626"/>
              </w:tabs>
              <w:spacing w:after="0" w:before="171" w:line="235" w:lineRule="auto"/>
              <w:ind w:left="625" w:right="304"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les membres du groupe donnent des exemples de la façon dont ils ont regardé la situation ;</w:t>
            </w:r>
          </w:p>
          <w:p w:rsidR="00000000" w:rsidDel="00000000" w:rsidP="00000000" w:rsidRDefault="00000000" w:rsidRPr="00000000" w14:paraId="0000029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624"/>
                <w:tab w:val="left" w:pos="626"/>
              </w:tabs>
              <w:spacing w:after="0" w:before="172" w:line="235" w:lineRule="auto"/>
              <w:ind w:left="625" w:right="304"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l'aide du formateur, les participants créent le scénario suivant pour aborder le défi différemment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914"/>
              </w:tabs>
              <w:spacing w:after="0" w:before="0" w:line="235" w:lineRule="auto"/>
              <w:ind w:left="633"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Imaginer le problème dans un endroit séparé, par </w:t>
            </w:r>
            <w:r w:rsidDel="00000000" w:rsidR="00000000" w:rsidRPr="00000000">
              <w:rPr>
                <w:color w:val="231f20"/>
                <w:sz w:val="24"/>
                <w:szCs w:val="24"/>
                <w:rtl w:val="0"/>
              </w:rPr>
              <w:t xml:space="preserve">exemple une chaise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sur une table.</w:t>
            </w:r>
          </w:p>
          <w:p w:rsidR="00000000" w:rsidDel="00000000" w:rsidP="00000000" w:rsidRDefault="00000000" w:rsidRPr="00000000" w14:paraId="0000029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86"/>
              </w:tabs>
              <w:spacing w:after="0" w:before="172" w:line="235" w:lineRule="auto"/>
              <w:ind w:left="633"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Utiliser des articles pour personnaliser et délimiter le problème et essayez de le visualiser : Inquiétude, Dépression, Colère.</w:t>
            </w:r>
          </w:p>
          <w:p w:rsidR="00000000" w:rsidDel="00000000" w:rsidP="00000000" w:rsidRDefault="00000000" w:rsidRPr="00000000" w14:paraId="0000029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928"/>
              </w:tabs>
              <w:spacing w:after="0" w:before="172" w:line="235" w:lineRule="auto"/>
              <w:ind w:left="633"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Ressentir la distance entre la personne et le problème et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utilisez-la</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 reformuler la compréhension et la perception.</w:t>
            </w:r>
          </w:p>
          <w:p w:rsidR="00000000" w:rsidDel="00000000" w:rsidP="00000000" w:rsidRDefault="00000000" w:rsidRPr="00000000" w14:paraId="0000029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92"/>
              </w:tabs>
              <w:spacing w:after="0" w:before="172" w:line="235" w:lineRule="auto"/>
              <w:ind w:left="633"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Prendre des notes en divisant la page en deux sections distinctes</w:t>
            </w:r>
            <w:r w:rsidDel="00000000" w:rsidR="00000000" w:rsidRPr="00000000">
              <w:rPr>
                <w:color w:val="231f20"/>
                <w:sz w:val="24"/>
                <w:szCs w:val="24"/>
                <w:rtl w:val="0"/>
              </w:rPr>
              <w:t xml:space="preserve"> : l’</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consacrée à l'influence du problème (astuces, habitudes, façons de parler, effets, façons de fonctionner, intentions), l'autre consacrée aux préférences de l'individu (intentions, espoirs, rêves, visions, etc.). Demandez aux individus de continuer à faire la distinction entre eux.</w:t>
            </w:r>
          </w:p>
        </w:tc>
      </w:tr>
    </w:tbl>
    <w:p w:rsidR="00000000" w:rsidDel="00000000" w:rsidP="00000000" w:rsidRDefault="00000000" w:rsidRPr="00000000" w14:paraId="00000296">
      <w:pPr>
        <w:spacing w:line="235" w:lineRule="auto"/>
        <w:jc w:val="both"/>
        <w:rPr>
          <w:sz w:val="24"/>
          <w:szCs w:val="24"/>
        </w:rPr>
        <w:sectPr>
          <w:type w:val="nextPage"/>
          <w:pgSz w:h="16840" w:w="11910" w:orient="portrait"/>
          <w:pgMar w:bottom="1560" w:top="0" w:left="740" w:right="640" w:header="0" w:footer="1374"/>
        </w:sect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6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1" name="Shape 26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62" name="Shape 26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63" name="Shape 26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64" name="Shape 26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65" name="Shape 26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66" name="Shape 26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67" name="Shape 26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68" name="Shape 26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69" name="image56.png"/>
                <a:graphic>
                  <a:graphicData uri="http://schemas.openxmlformats.org/drawingml/2006/picture">
                    <pic:pic>
                      <pic:nvPicPr>
                        <pic:cNvPr id="0" name="image56.png"/>
                        <pic:cNvPicPr preferRelativeResize="0"/>
                      </pic:nvPicPr>
                      <pic:blipFill>
                        <a:blip r:embed="rId11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tbl>
      <w:tblPr>
        <w:tblStyle w:val="Table9"/>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2681" w:hRule="atLeast"/>
          <w:tblHeader w:val="0"/>
        </w:trPr>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633"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Au lieu d'écrire, les enfants peuvent être encouragés à dessiner le problème et à penser à la façon dont ils changen</w:t>
            </w:r>
            <w:r w:rsidDel="00000000" w:rsidR="00000000" w:rsidRPr="00000000">
              <w:rPr>
                <w:color w:val="231f20"/>
                <w:sz w:val="24"/>
                <w:szCs w:val="24"/>
                <w:rtl w:val="0"/>
              </w:rPr>
              <w:t xml:space="preserve">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leur comportement, leur humeur, leur façon de parler, etc.</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668"/>
              </w:tabs>
              <w:spacing w:after="0" w:before="0" w:line="235" w:lineRule="auto"/>
              <w:ind w:left="667" w:right="303" w:hanging="36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chaque groupe rend compte à la classe et ensemble les participants décident quels sont les 2 meilleurs exemples illustrant une bonne stratégie qu'ils conseilleraient normalement d'utiliser dans leur contexte professionnel.</w:t>
            </w:r>
          </w:p>
        </w:tc>
      </w:tr>
      <w:tr>
        <w:trPr>
          <w:cantSplit w:val="0"/>
          <w:trHeight w:val="830" w:hRule="atLeast"/>
          <w:tblHeader w:val="0"/>
        </w:trPr>
        <w:tc>
          <w:tcPr>
            <w:tcBorders>
              <w:bottom w:color="00abd1" w:space="0" w:sz="12" w:val="single"/>
            </w:tcBorders>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bottom w:color="00abd1" w:space="0" w:sz="12" w:val="single"/>
            </w:tcBorders>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 simulation cognitive par un mentor qui pense à haute voix, auto apprentissage dissimulé, discussion libre et dirigée</w:t>
            </w:r>
          </w:p>
        </w:tc>
      </w:tr>
      <w:tr>
        <w:trPr>
          <w:cantSplit w:val="0"/>
          <w:trHeight w:val="530" w:hRule="atLeast"/>
          <w:tblHeader w:val="0"/>
        </w:trPr>
        <w:tc>
          <w:tcPr>
            <w:tcBorders>
              <w:top w:color="00abd1" w:space="0" w:sz="12" w:val="single"/>
            </w:tcBorders>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352" w:right="418" w:firstLine="0"/>
        <w:jc w:val="both"/>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 Les individus décrivent régulièrement le problème en localisant celui-ci en interne, en termes de ce qui ne va pas ou de ce qui leur manque ou manque aux autres : « Je suis inutile », « C'est un aspect de ma personnalité addictive », « J'ai une faible estime de moi », « Elle est dépendante », « C'est une personne déprimée ». Peu à peu, alors que je réfléchissais davantage au contexte de la culture occidentale dominante et à la façon dont celle-ci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encourageait</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 l'internalisation des descriptions, j'ai commencé à m'habituer à ces descriptions. J'ai commencé à me préparer à des contextes dans lesquels je devrais trouver des moyens d'inciter des conversations externalisantes.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0" w:right="421" w:firstLine="0"/>
        <w:jc w:val="right"/>
        <w:rPr>
          <w:rFonts w:ascii="Calibri" w:cs="Calibri" w:eastAsia="Calibri" w:hAnsi="Calibri"/>
          <w:b w:val="0"/>
          <w:i w:val="1"/>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(Morgan, p. 88)</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page">
                  <wp:posOffset>-162962</wp:posOffset>
                </wp:positionV>
                <wp:extent cx="7560310" cy="5523230"/>
                <wp:effectExtent b="0" l="0" r="0" t="0"/>
                <wp:wrapNone/>
                <wp:docPr id="169478526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3" name="Shape 22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24" name="Shape 22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25" name="Shape 22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26" name="Shape 22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27" name="Shape 22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28" name="Shape 22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29" name="Shape 22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30" name="Shape 23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page">
                  <wp:posOffset>-162962</wp:posOffset>
                </wp:positionV>
                <wp:extent cx="7560310" cy="5523230"/>
                <wp:effectExtent b="0" l="0" r="0" t="0"/>
                <wp:wrapNone/>
                <wp:docPr id="1694785261" name="image48.png"/>
                <a:graphic>
                  <a:graphicData uri="http://schemas.openxmlformats.org/drawingml/2006/picture">
                    <pic:pic>
                      <pic:nvPicPr>
                        <pic:cNvPr id="0" name="image48.png"/>
                        <pic:cNvPicPr preferRelativeResize="0"/>
                      </pic:nvPicPr>
                      <pic:blipFill>
                        <a:blip r:embed="rId11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793337" cy="7258050"/>
            <wp:effectExtent b="0" l="0" r="0" t="0"/>
            <wp:docPr id="1694785311" name="image81.png"/>
            <a:graphic>
              <a:graphicData uri="http://schemas.openxmlformats.org/drawingml/2006/picture">
                <pic:pic>
                  <pic:nvPicPr>
                    <pic:cNvPr id="0" name="image81.png"/>
                    <pic:cNvPicPr preferRelativeResize="0"/>
                  </pic:nvPicPr>
                  <pic:blipFill>
                    <a:blip r:embed="rId118"/>
                    <a:srcRect b="0" l="0" r="0" t="0"/>
                    <a:stretch>
                      <a:fillRect/>
                    </a:stretch>
                  </pic:blipFill>
                  <pic:spPr>
                    <a:xfrm>
                      <a:off x="0" y="0"/>
                      <a:ext cx="4793337" cy="725805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1580" w:left="740" w:right="640" w:header="0" w:footer="137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4. Stratégies d'externalisation</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7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4" name="Shape 29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95" name="Shape 29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96" name="Shape 29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97" name="Shape 29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98" name="Shape 29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99" name="Shape 29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00" name="Shape 30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01" name="Shape 30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02" name="Shape 302"/>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3" name="Shape 303"/>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04" name="Shape 304"/>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77" name="image65.png"/>
                <a:graphic>
                  <a:graphicData uri="http://schemas.openxmlformats.org/drawingml/2006/picture">
                    <pic:pic>
                      <pic:nvPicPr>
                        <pic:cNvPr id="0" name="image65.png"/>
                        <pic:cNvPicPr preferRelativeResize="0"/>
                      </pic:nvPicPr>
                      <pic:blipFill>
                        <a:blip r:embed="rId11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73" name=""/>
                <a:graphic>
                  <a:graphicData uri="http://schemas.microsoft.com/office/word/2010/wordprocessingShape">
                    <wps:wsp>
                      <wps:cNvSpPr/>
                      <wps:cNvPr id="289" name="Shape 289"/>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6</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73" name="image61.png"/>
                <a:graphic>
                  <a:graphicData uri="http://schemas.openxmlformats.org/drawingml/2006/picture">
                    <pic:pic>
                      <pic:nvPicPr>
                        <pic:cNvPr id="0" name="image61.png"/>
                        <pic:cNvPicPr preferRelativeResize="0"/>
                      </pic:nvPicPr>
                      <pic:blipFill>
                        <a:blip r:embed="rId12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694785270" name=""/>
                <a:graphic>
                  <a:graphicData uri="http://schemas.microsoft.com/office/word/2010/wordprocessingShape">
                    <wps:wsp>
                      <wps:cNvSpPr/>
                      <wps:cNvPr id="269" name="Shape 269"/>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Externaliser les conversations, pratique avancée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694785270" name="image57.png"/>
                <a:graphic>
                  <a:graphicData uri="http://schemas.openxmlformats.org/drawingml/2006/picture">
                    <pic:pic>
                      <pic:nvPicPr>
                        <pic:cNvPr id="0" name="image57.png"/>
                        <pic:cNvPicPr preferRelativeResize="0"/>
                      </pic:nvPicPr>
                      <pic:blipFill>
                        <a:blip r:embed="rId12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0"/>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n°6</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Externaliser les conversations - pratique avancée</w:t>
            </w:r>
          </w:p>
        </w:tc>
      </w:tr>
      <w:tr>
        <w:trPr>
          <w:cantSplit w:val="0"/>
          <w:trHeight w:val="82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comment utiliser les mots pour délimiter le problème et reformuler sa compréhension</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16 +/adultes</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minutes</w:t>
            </w:r>
          </w:p>
        </w:tc>
      </w:tr>
      <w:tr>
        <w:trPr>
          <w:cantSplit w:val="0"/>
          <w:trHeight w:val="83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4"/>
                <w:tab w:val="left" w:pos="2377"/>
                <w:tab w:val="left" w:pos="3251"/>
                <w:tab w:val="left" w:pos="4450"/>
                <w:tab w:val="left" w:pos="6166"/>
              </w:tabs>
              <w:spacing w:after="0" w:before="106" w:line="235" w:lineRule="auto"/>
              <w:ind w:left="265" w:right="305"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w:t>
              <w:tab/>
              <w:t xml:space="preserve">marqueurs et/ou</w:t>
              <w:tab/>
              <w:t xml:space="preserve">ordinateur,</w:t>
              <w:tab/>
              <w:t xml:space="preserve">écran de vidéoprojecteur,</w:t>
              <w:tab/>
              <w:t xml:space="preserve">smartphone</w:t>
            </w:r>
          </w:p>
        </w:tc>
      </w:tr>
      <w:tr>
        <w:trPr>
          <w:cantSplit w:val="0"/>
          <w:trHeight w:val="236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invités à transformer les déclarations internalisées présentées ci-dessous en déclarations externalisées – faire une déclaration, poser une question, en utilisant une réflexion.</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les participants sont invités à ajouter leurs propres affirmations à chaque liste. Par deux, penchez-vous sur les questions suivantes : Voyez combien d'instructions externalisées ils peuvent ajouter à leur liste, puis présentez la liste à la classe.</w:t>
            </w:r>
          </w:p>
        </w:tc>
      </w:tr>
      <w:tr>
        <w:trPr>
          <w:cantSplit w:val="0"/>
          <w:trHeight w:val="83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2"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 simulation cognitive par mentor qui pense à haute voix, autoapprentissage dissimulé, jeu de rôle</w:t>
            </w:r>
          </w:p>
        </w:tc>
      </w:tr>
      <w:tr>
        <w:trPr>
          <w:cantSplit w:val="0"/>
          <w:trHeight w:val="5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Voir le tableau ci-dessous.</w:t>
            </w:r>
          </w:p>
        </w:tc>
      </w:tr>
    </w:tbl>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352" w:right="417" w:firstLine="0"/>
        <w:jc w:val="both"/>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L'externalisation en tant que processus thérapeutique tire son efficacité du fait qu'elle permet de cartographier l'influence d'un problème sur son existence et en même temps de l'objectiver dans une mesure telle qu'il peut entrer en dialogue, délimiter sa manifestation et même l'aborder comme un facteur externe.</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19" w:firstLine="0"/>
        <w:jc w:val="both"/>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 Cette schématisation de l'influence des problèmes, une pratique de thérapie narrative, encourage les individus à personnaliser ou à objectiver leurs préoccupations afin qu'ils puissent commencer à s’identifier à ces préoccupations plutôt qu'à s’en différencier.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20" w:firstLine="0"/>
        <w:jc w:val="right"/>
        <w:rPr>
          <w:rFonts w:ascii="Calibri" w:cs="Calibri" w:eastAsia="Calibri" w:hAnsi="Calibri"/>
          <w:b w:val="0"/>
          <w:i w:val="1"/>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(Percy, 2008, p. 360)</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7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1" name="Shape 28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82" name="Shape 28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83" name="Shape 28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84" name="Shape 28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85" name="Shape 28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86" name="Shape 28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87" name="Shape 28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88" name="Shape 28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72" name="image60.png"/>
                <a:graphic>
                  <a:graphicData uri="http://schemas.openxmlformats.org/drawingml/2006/picture">
                    <pic:pic>
                      <pic:nvPicPr>
                        <pic:cNvPr id="0" name="image60.png"/>
                        <pic:cNvPicPr preferRelativeResize="0"/>
                      </pic:nvPicPr>
                      <pic:blipFill>
                        <a:blip r:embed="rId12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581775" cy="5813901"/>
            <wp:effectExtent b="0" l="0" r="0" t="0"/>
            <wp:docPr id="1694785301" name="image2.png"/>
            <a:graphic>
              <a:graphicData uri="http://schemas.openxmlformats.org/drawingml/2006/picture">
                <pic:pic>
                  <pic:nvPicPr>
                    <pic:cNvPr id="0" name="image2.png"/>
                    <pic:cNvPicPr preferRelativeResize="0"/>
                  </pic:nvPicPr>
                  <pic:blipFill>
                    <a:blip r:embed="rId123"/>
                    <a:srcRect b="0" l="0" r="0" t="0"/>
                    <a:stretch>
                      <a:fillRect/>
                    </a:stretch>
                  </pic:blipFill>
                  <pic:spPr>
                    <a:xfrm>
                      <a:off x="0" y="0"/>
                      <a:ext cx="6581775" cy="5813901"/>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72"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Schéma 5. Déclarations internalisées/externalisées</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35" w:lineRule="auto"/>
        <w:ind w:left="372" w:right="246" w:firstLine="0"/>
        <w:jc w:val="left"/>
        <w:rPr>
          <w:rFonts w:ascii="Calibri" w:cs="Calibri" w:eastAsia="Calibri" w:hAnsi="Calibri"/>
          <w:b w:val="0"/>
          <w:i w:val="1"/>
          <w:smallCaps w:val="0"/>
          <w:strike w:val="0"/>
          <w:color w:val="808285"/>
          <w:sz w:val="16"/>
          <w:szCs w:val="16"/>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808285"/>
          <w:sz w:val="16"/>
          <w:szCs w:val="16"/>
          <w:u w:val="none"/>
          <w:shd w:fill="auto" w:val="clear"/>
          <w:vertAlign w:val="baseline"/>
          <w:rtl w:val="0"/>
        </w:rPr>
        <w:t xml:space="preserve">Adapté en fonction de l'exercice d'entraînement d'Alice Morgan. Source : Morgan, A., Beginning to Use a Narrative Approach in Therapy, International Journal of Narrative Therapy &amp; Community Work, Dulwich Centre Publications, 2002 ;1:85-90.</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7" name="Shape 36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68" name="Shape 36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69" name="Shape 36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70" name="Shape 37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71" name="Shape 37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72" name="Shape 37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73" name="Shape 37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74" name="Shape 37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75" name="Shape 375"/>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6" name="Shape 376"/>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77" name="Shape 377"/>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86" name="image77.png"/>
                <a:graphic>
                  <a:graphicData uri="http://schemas.openxmlformats.org/drawingml/2006/picture">
                    <pic:pic>
                      <pic:nvPicPr>
                        <pic:cNvPr id="0" name="image77.png"/>
                        <pic:cNvPicPr preferRelativeResize="0"/>
                      </pic:nvPicPr>
                      <pic:blipFill>
                        <a:blip r:embed="rId12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65" name=""/>
                <a:graphic>
                  <a:graphicData uri="http://schemas.microsoft.com/office/word/2010/wordprocessingShape">
                    <wps:wsp>
                      <wps:cNvSpPr/>
                      <wps:cNvPr id="245" name="Shape 24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7</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65" name="image52.png"/>
                <a:graphic>
                  <a:graphicData uri="http://schemas.openxmlformats.org/drawingml/2006/picture">
                    <pic:pic>
                      <pic:nvPicPr>
                        <pic:cNvPr id="0" name="image52.png"/>
                        <pic:cNvPicPr preferRelativeResize="0"/>
                      </pic:nvPicPr>
                      <pic:blipFill>
                        <a:blip r:embed="rId125"/>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694785266" name=""/>
                <a:graphic>
                  <a:graphicData uri="http://schemas.microsoft.com/office/word/2010/wordprocessingShape">
                    <wps:wsp>
                      <wps:cNvSpPr/>
                      <wps:cNvPr id="246" name="Shape 246"/>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8"/>
                                <w:vertAlign w:val="baseline"/>
                              </w:rPr>
                              <w:t xml:space="preserve">Reconnaître plus de techniques de thérapie narrative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694785266" name="image53.png"/>
                <a:graphic>
                  <a:graphicData uri="http://schemas.openxmlformats.org/drawingml/2006/picture">
                    <pic:pic>
                      <pic:nvPicPr>
                        <pic:cNvPr id="0" name="image53.png"/>
                        <pic:cNvPicPr preferRelativeResize="0"/>
                      </pic:nvPicPr>
                      <pic:blipFill>
                        <a:blip r:embed="rId126"/>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1"/>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41"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n°7</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4"/>
                <w:szCs w:val="24"/>
                <w:u w:val="none"/>
                <w:shd w:fill="auto" w:val="clear"/>
                <w:vertAlign w:val="baseline"/>
                <w:rtl w:val="0"/>
              </w:rPr>
              <w:t xml:space="preserve">Reconnaître plus de techniques de thérapie narrative</w:t>
            </w:r>
            <w:r w:rsidDel="00000000" w:rsidR="00000000" w:rsidRPr="00000000">
              <w:rPr>
                <w:rtl w:val="0"/>
              </w:rPr>
            </w:r>
          </w:p>
        </w:tc>
      </w:tr>
      <w:tr>
        <w:trPr>
          <w:cantSplit w:val="0"/>
          <w:trHeight w:val="82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Sensibiliser aux différentes techniques de thérapie narrative et à la manière dont elles sont appliquées dans la pratique</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12 +/adultes</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8 minutes</w:t>
            </w:r>
          </w:p>
        </w:tc>
      </w:tr>
      <w:tr>
        <w:trPr>
          <w:cantSplit w:val="0"/>
          <w:trHeight w:val="57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Vidéo, poste de télévision, Internet</w:t>
            </w:r>
          </w:p>
        </w:tc>
      </w:tr>
      <w:tr>
        <w:trPr>
          <w:cantSplit w:val="0"/>
          <w:trHeight w:val="1451"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9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doivent regarder la vidéo de la thérapie narrative avec les enfants</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 w:lineRule="auto"/>
              <w:ind w:left="265" w:right="12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une séance de thérapie réelle par le thérapeute Stephen Madigan, </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https://youtu.be/XMst5HoOS6c</w:t>
            </w:r>
            <w:r w:rsidDel="00000000" w:rsidR="00000000" w:rsidRPr="00000000">
              <w:rPr>
                <w:rtl w:val="0"/>
              </w:rPr>
            </w:r>
          </w:p>
        </w:tc>
      </w:tr>
      <w:tr>
        <w:trPr>
          <w:cantSplit w:val="0"/>
          <w:trHeight w:val="83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brainstorming, simulation cognitive par mentor qui pense à haute voix, auto-apprentissage dissimulé</w:t>
            </w:r>
          </w:p>
        </w:tc>
      </w:tr>
      <w:tr>
        <w:trPr>
          <w:cantSplit w:val="0"/>
          <w:trHeight w:val="53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Enregistrement vidéo</w:t>
            </w:r>
          </w:p>
        </w:tc>
      </w:tr>
    </w:tbl>
    <w:p w:rsidR="00000000" w:rsidDel="00000000" w:rsidP="00000000" w:rsidRDefault="00000000" w:rsidRPr="00000000" w14:paraId="0000030F">
      <w:pPr>
        <w:rPr>
          <w:sz w:val="24"/>
          <w:szCs w:val="24"/>
        </w:rPr>
        <w:sectPr>
          <w:type w:val="nextPage"/>
          <w:pgSz w:h="16840" w:w="11910" w:orient="portrait"/>
          <w:pgMar w:bottom="1560" w:top="0" w:left="740" w:right="640" w:header="0" w:footer="1374"/>
        </w:sect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1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 name="Shape 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6" name="Shape 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8" name="Shape 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9" name="Shape 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0" name="Shape 1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1" name="Shape 1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12" name="Shape 12"/>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14" name="Shape 14"/>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16" name="image3.png"/>
                <a:graphic>
                  <a:graphicData uri="http://schemas.openxmlformats.org/drawingml/2006/picture">
                    <pic:pic>
                      <pic:nvPicPr>
                        <pic:cNvPr id="0" name="image3.png"/>
                        <pic:cNvPicPr preferRelativeResize="0"/>
                      </pic:nvPicPr>
                      <pic:blipFill>
                        <a:blip r:embed="rId12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694785263" name=""/>
                <a:graphic>
                  <a:graphicData uri="http://schemas.microsoft.com/office/word/2010/wordprocessingShape">
                    <wps:wsp>
                      <wps:cNvSpPr/>
                      <wps:cNvPr id="232" name="Shape 232"/>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8</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694785263" name="image50.png"/>
                <a:graphic>
                  <a:graphicData uri="http://schemas.openxmlformats.org/drawingml/2006/picture">
                    <pic:pic>
                      <pic:nvPicPr>
                        <pic:cNvPr id="0" name="image50.png"/>
                        <pic:cNvPicPr preferRelativeResize="0"/>
                      </pic:nvPicPr>
                      <pic:blipFill>
                        <a:blip r:embed="rId128"/>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694785262" name=""/>
                <a:graphic>
                  <a:graphicData uri="http://schemas.microsoft.com/office/word/2010/wordprocessingShape">
                    <wps:wsp>
                      <wps:cNvSpPr/>
                      <wps:cNvPr id="231" name="Shape 231"/>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Réécriture de votre article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694785262" name="image49.png"/>
                <a:graphic>
                  <a:graphicData uri="http://schemas.openxmlformats.org/drawingml/2006/picture">
                    <pic:pic>
                      <pic:nvPicPr>
                        <pic:cNvPr id="0" name="image49.png"/>
                        <pic:cNvPicPr preferRelativeResize="0"/>
                      </pic:nvPicPr>
                      <pic:blipFill>
                        <a:blip r:embed="rId129"/>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2"/>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n°8</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Réécriture de votre récit</w:t>
            </w:r>
          </w:p>
        </w:tc>
      </w:tr>
      <w:tr>
        <w:trPr>
          <w:cantSplit w:val="0"/>
          <w:trHeight w:val="872"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2"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Apprenez à utiliser les techniques de base de la ré-écriture et à les appliquer aux contextes concrets liés à l'extrémisme</w:t>
            </w:r>
          </w:p>
        </w:tc>
      </w:tr>
      <w:tr>
        <w:trPr>
          <w:cantSplit w:val="0"/>
          <w:trHeight w:val="531"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16 +/adultes</w:t>
            </w:r>
          </w:p>
        </w:tc>
      </w:tr>
      <w:tr>
        <w:trPr>
          <w:cantSplit w:val="0"/>
          <w:trHeight w:val="536"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573"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Voir le tableau ci-dessous.</w:t>
            </w:r>
          </w:p>
        </w:tc>
      </w:tr>
      <w:tr>
        <w:trPr>
          <w:cantSplit w:val="0"/>
          <w:trHeight w:val="1446"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divisés en groupes de 4 à 5 étudiants et sont invités à identifier l'idéologie à laquelle chaque énoncé appartient, à fournir des exemples contextualisés et à les ré-écrire pour renforcer la tolérance et le respect mutuel.</w:t>
            </w:r>
          </w:p>
        </w:tc>
      </w:tr>
      <w:tr>
        <w:trPr>
          <w:cantSplit w:val="0"/>
          <w:trHeight w:val="825"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brainstorming, simulation cognitive par mentor qui pense à haute voix, auto-apprentissage dissimulé</w:t>
            </w:r>
          </w:p>
        </w:tc>
      </w:tr>
      <w:tr>
        <w:trPr>
          <w:cantSplit w:val="0"/>
          <w:trHeight w:val="5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Voir le tableau ci-dessous.</w:t>
            </w:r>
          </w:p>
        </w:tc>
      </w:tr>
    </w:tbl>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ré-écriture doit suivre plusieurs des étapes suivantes :</w:t>
      </w:r>
    </w:p>
    <w:p w:rsidR="00000000" w:rsidDel="00000000" w:rsidP="00000000" w:rsidRDefault="00000000" w:rsidRPr="00000000" w14:paraId="0000033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167" w:line="240" w:lineRule="auto"/>
        <w:ind w:left="1033" w:right="0" w:hanging="285"/>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Déconstruire le discours saturé de problèmes au sujet des personnes et des relations</w:t>
      </w:r>
    </w:p>
    <w:p w:rsidR="00000000" w:rsidDel="00000000" w:rsidP="00000000" w:rsidRDefault="00000000" w:rsidRPr="00000000" w14:paraId="0000033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108" w:line="240" w:lineRule="auto"/>
        <w:ind w:left="1033" w:right="0" w:hanging="285"/>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Externaliser le problème</w:t>
      </w:r>
    </w:p>
    <w:p w:rsidR="00000000" w:rsidDel="00000000" w:rsidP="00000000" w:rsidRDefault="00000000" w:rsidRPr="00000000" w14:paraId="0000033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113" w:line="235" w:lineRule="auto"/>
        <w:ind w:left="1033" w:right="420" w:hanging="283.999999999999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Réécrire en apprenant à nommer et à historiser des traits positifs importants qui ont aidé par le passé ou aident actuellement à renforcer sa résilience, à se sentir autonome et à prendre contrôle du problème</w:t>
      </w:r>
    </w:p>
    <w:p w:rsidR="00000000" w:rsidDel="00000000" w:rsidP="00000000" w:rsidRDefault="00000000" w:rsidRPr="00000000" w14:paraId="0000033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116" w:line="235" w:lineRule="auto"/>
        <w:ind w:left="1033" w:right="419" w:hanging="283.999999999999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Souvenir des modèles de rôle - la ré-écriture peut également prendre de l'importance lorsque des personnes importantes qui ont joué un rôle important dans le développement de traits positifs sont rappelées,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invoquées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utilisées comme modèles de rôle</w:t>
      </w:r>
    </w:p>
    <w:p w:rsidR="00000000" w:rsidDel="00000000" w:rsidP="00000000" w:rsidRDefault="00000000" w:rsidRPr="00000000" w14:paraId="0000033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034"/>
        </w:tabs>
        <w:spacing w:after="0" w:before="117" w:line="235" w:lineRule="auto"/>
        <w:ind w:left="1033" w:right="419" w:hanging="283.9999999999999"/>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C'est une sorte d'activité de discours expérientiel qui est souvent invoquée par les thérapeutes comme un moyen pour l'individu de s'immerger davantage dans des discours relationnels positifs sur soi, en les mettant « en contact avec des versions alternatives de ce qu'ils pensent être » (Percy, 2008, p. 362).</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5" name="Shape 43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36" name="Shape 43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37" name="Shape 43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38" name="Shape 43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39" name="Shape 43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40" name="Shape 44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41" name="Shape 44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42" name="Shape 44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99" name="image111.png"/>
                <a:graphic>
                  <a:graphicData uri="http://schemas.openxmlformats.org/drawingml/2006/picture">
                    <pic:pic>
                      <pic:nvPicPr>
                        <pic:cNvPr id="0" name="image111.png"/>
                        <pic:cNvPicPr preferRelativeResize="0"/>
                      </pic:nvPicPr>
                      <pic:blipFill>
                        <a:blip r:embed="rId13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3"/>
        <w:tblW w:w="10273.999999999998" w:type="dxa"/>
        <w:jc w:val="left"/>
        <w:tblInd w:w="146.0" w:type="dxa"/>
        <w:tblLayout w:type="fixed"/>
        <w:tblLook w:val="0000"/>
      </w:tblPr>
      <w:tblGrid>
        <w:gridCol w:w="214"/>
        <w:gridCol w:w="7293"/>
        <w:gridCol w:w="2456"/>
        <w:gridCol w:w="311"/>
        <w:tblGridChange w:id="0">
          <w:tblGrid>
            <w:gridCol w:w="214"/>
            <w:gridCol w:w="7293"/>
            <w:gridCol w:w="2456"/>
            <w:gridCol w:w="311"/>
          </w:tblGrid>
        </w:tblGridChange>
      </w:tblGrid>
      <w:tr>
        <w:trPr>
          <w:cantSplit w:val="0"/>
          <w:trHeight w:val="217" w:hRule="atLeast"/>
          <w:tblHeader w:val="0"/>
        </w:trPr>
        <w:tc>
          <w:tcPr>
            <w:gridSpan w:val="2"/>
            <w:tcBorders>
              <w:right w:color="ffffff" w:space="0" w:sz="18" w:val="single"/>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gridSpan w:val="2"/>
            <w:tcBorders>
              <w:left w:color="ffffff" w:space="0" w:sz="18" w:val="single"/>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490" w:hRule="atLeast"/>
          <w:tblHeader w:val="0"/>
        </w:trPr>
        <w:tc>
          <w:tcPr>
            <w:tcBorders>
              <w:bottom w:color="ffffff" w:space="0" w:sz="18" w:val="single"/>
            </w:tcBorders>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ffffff" w:space="0" w:sz="18" w:val="single"/>
              <w:right w:color="ffffff" w:space="0" w:sz="18" w:val="single"/>
            </w:tcBorders>
            <w:shd w:fill="75c5e3" w:val="clea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Discours</w:t>
            </w:r>
          </w:p>
        </w:tc>
        <w:tc>
          <w:tcPr>
            <w:tcBorders>
              <w:left w:color="ffffff" w:space="0" w:sz="18" w:val="single"/>
              <w:bottom w:color="ffffff" w:space="0" w:sz="18" w:val="single"/>
            </w:tcBorders>
            <w:shd w:fill="75c5e3"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88" w:lineRule="auto"/>
              <w:ind w:left="57" w:right="0" w:firstLine="0"/>
              <w:jc w:val="left"/>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Idéologie</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57" w:right="110" w:firstLine="0"/>
              <w:jc w:val="left"/>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Extrémisme islamiste (EI) Extrémisme d'extrême droite (EED)</w:t>
            </w:r>
          </w:p>
        </w:tc>
        <w:tc>
          <w:tcPr>
            <w:tcBorders>
              <w:bottom w:color="ffffff" w:space="0" w:sz="18" w:val="single"/>
            </w:tcBorders>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74" w:hRule="atLeast"/>
          <w:tblHeader w:val="0"/>
        </w:trPr>
        <w:tc>
          <w:tcPr>
            <w:vMerge w:val="restart"/>
            <w:tcBorders>
              <w:top w:color="ffffff" w:space="0" w:sz="18" w:val="single"/>
            </w:tcBorders>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ffffff" w:space="0" w:sz="18" w:val="single"/>
              <w:right w:color="ffffff" w:space="0" w:sz="18" w:val="single"/>
            </w:tcBorders>
            <w:shd w:fill="f1f2f2" w:val="clea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32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L'identité nationale est menacée</w:t>
            </w:r>
          </w:p>
        </w:tc>
        <w:tc>
          <w:tcPr>
            <w:tcBorders>
              <w:top w:color="ffffff" w:space="0" w:sz="18" w:val="single"/>
              <w:left w:color="ffffff" w:space="0" w:sz="18" w:val="single"/>
            </w:tcBorders>
            <w:shd w:fill="f1f2f2" w:val="clea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ffffff" w:space="0" w:sz="18" w:val="single"/>
            </w:tcBorders>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0" w:hRule="atLeast"/>
          <w:tblHeader w:val="0"/>
        </w:trPr>
        <w:tc>
          <w:tcPr>
            <w:vMerge w:val="continue"/>
            <w:tcBorders>
              <w:top w:color="ffffff" w:space="0" w:sz="18" w:val="single"/>
            </w:tcBorders>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ffffff" w:space="0" w:sz="18" w:val="single"/>
            </w:tcBorders>
            <w:shd w:fill="d0f3ff" w:val="clea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32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Nous ne vivons pas selon notre nature</w:t>
            </w:r>
          </w:p>
        </w:tc>
        <w:tc>
          <w:tcPr>
            <w:tcBorders>
              <w:left w:color="ffffff" w:space="0" w:sz="18" w:val="single"/>
            </w:tcBorders>
            <w:shd w:fill="d0f3ff" w:val="clea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ffffff" w:space="0" w:sz="18" w:val="single"/>
            </w:tcBorders>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97" w:hRule="atLeast"/>
          <w:tblHeader w:val="0"/>
        </w:trPr>
        <w:tc>
          <w:tcPr>
            <w:vMerge w:val="continue"/>
            <w:tcBorders>
              <w:top w:color="ffffff" w:space="0" w:sz="18" w:val="single"/>
            </w:tcBorders>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ffffff" w:space="0" w:sz="18" w:val="single"/>
            </w:tcBorders>
            <w:shd w:fill="f1f2f2"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32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migrants sont favorisés par rapport aux locaux</w:t>
            </w:r>
          </w:p>
        </w:tc>
        <w:tc>
          <w:tcPr>
            <w:tcBorders>
              <w:left w:color="ffffff" w:space="0" w:sz="18" w:val="single"/>
            </w:tcBorders>
            <w:shd w:fill="f1f2f2" w:val="cle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ffffff" w:space="0" w:sz="18" w:val="single"/>
            </w:tcBorders>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0" w:hRule="atLeast"/>
          <w:tblHeader w:val="0"/>
        </w:trPr>
        <w:tc>
          <w:tcPr>
            <w:vMerge w:val="continue"/>
            <w:tcBorders>
              <w:top w:color="ffffff" w:space="0" w:sz="18" w:val="single"/>
            </w:tcBorders>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ffffff" w:space="0" w:sz="18" w:val="single"/>
            </w:tcBorders>
            <w:shd w:fill="d0f3ff" w:val="clea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32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L'islam est attaqué</w:t>
            </w:r>
          </w:p>
        </w:tc>
        <w:tc>
          <w:tcPr>
            <w:tcBorders>
              <w:left w:color="ffffff" w:space="0" w:sz="18" w:val="single"/>
            </w:tcBorders>
            <w:shd w:fill="d0f3ff" w:val="clea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ffffff" w:space="0" w:sz="18" w:val="single"/>
            </w:tcBorders>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8" w:hRule="atLeast"/>
          <w:tblHeader w:val="0"/>
        </w:trPr>
        <w:tc>
          <w:tcPr>
            <w:vMerge w:val="continue"/>
            <w:tcBorders>
              <w:top w:color="ffffff" w:space="0" w:sz="18" w:val="single"/>
            </w:tcBorders>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ffffff" w:space="0" w:sz="18" w:val="single"/>
            </w:tcBorders>
            <w:shd w:fill="f1f2f2" w:val="clea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35" w:lineRule="auto"/>
              <w:ind w:left="32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Vous ne serez jamais accepté ; vous ne réussirez jamais en tant que musulman dans les sociétés occidentales</w:t>
            </w:r>
          </w:p>
        </w:tc>
        <w:tc>
          <w:tcPr>
            <w:tcBorders>
              <w:left w:color="ffffff" w:space="0" w:sz="18" w:val="single"/>
            </w:tcBorders>
            <w:shd w:fill="f1f2f2" w:val="cle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ffffff" w:space="0" w:sz="18" w:val="single"/>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0" w:hRule="atLeast"/>
          <w:tblHeader w:val="0"/>
        </w:trPr>
        <w:tc>
          <w:tcPr>
            <w:vMerge w:val="continue"/>
            <w:tcBorders>
              <w:top w:color="ffffff" w:space="0" w:sz="18" w:val="single"/>
            </w:tcBorders>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ffffff" w:space="0" w:sz="18" w:val="single"/>
            </w:tcBorders>
            <w:shd w:fill="d0f3ff" w:val="cle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32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guerre n’est pas terminée</w:t>
            </w:r>
          </w:p>
        </w:tc>
        <w:tc>
          <w:tcPr>
            <w:tcBorders>
              <w:left w:color="ffffff" w:space="0" w:sz="18" w:val="single"/>
            </w:tcBorders>
            <w:shd w:fill="d0f3ff" w:val="clea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ffffff" w:space="0" w:sz="18" w:val="single"/>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35" w:lineRule="auto"/>
        <w:ind w:left="372" w:right="246"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Source : Document Ex-ante RAN Policy and Practice Workshop – Narratives and strategies of far-right and Islamist extremists, disponible à l'adresse : https://ec.europa.eu/home-affairs/what-we-do/networks/radicalisation_awareness_network/about-ran/ran- c-and-n_en</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5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8" name="Shape 208"/>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09" name="Shape 20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10" name="Shape 21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11" name="Shape 211"/>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12" name="Shape 212"/>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13" name="Shape 213"/>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14" name="Shape 214"/>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15" name="Shape 215"/>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216" name="Shape 216"/>
                            <pic:cNvPicPr preferRelativeResize="0"/>
                          </pic:nvPicPr>
                          <pic:blipFill rotWithShape="1">
                            <a:blip r:embed="rId72">
                              <a:alphaModFix/>
                            </a:blip>
                            <a:srcRect b="0" l="0" r="0" t="0"/>
                            <a:stretch/>
                          </pic:blipFill>
                          <pic:spPr>
                            <a:xfrm>
                              <a:off x="1548" y="6692"/>
                              <a:ext cx="198" cy="190"/>
                            </a:xfrm>
                            <a:prstGeom prst="rect">
                              <a:avLst/>
                            </a:prstGeom>
                            <a:noFill/>
                            <a:ln>
                              <a:noFill/>
                            </a:ln>
                          </pic:spPr>
                        </pic:pic>
                        <pic:pic>
                          <pic:nvPicPr>
                            <pic:cNvPr id="217" name="Shape 217"/>
                            <pic:cNvPicPr preferRelativeResize="0"/>
                          </pic:nvPicPr>
                          <pic:blipFill rotWithShape="1">
                            <a:blip r:embed="rId73">
                              <a:alphaModFix/>
                            </a:blip>
                            <a:srcRect b="0" l="0" r="0" t="0"/>
                            <a:stretch/>
                          </pic:blipFill>
                          <pic:spPr>
                            <a:xfrm>
                              <a:off x="1548" y="7714"/>
                              <a:ext cx="198" cy="190"/>
                            </a:xfrm>
                            <a:prstGeom prst="rect">
                              <a:avLst/>
                            </a:prstGeom>
                            <a:noFill/>
                            <a:ln>
                              <a:noFill/>
                            </a:ln>
                          </pic:spPr>
                        </pic:pic>
                        <wps:wsp>
                          <wps:cNvSpPr/>
                          <wps:cNvPr id="218" name="Shape 218"/>
                          <wps:spPr>
                            <a:xfrm>
                              <a:off x="1091" y="3576"/>
                              <a:ext cx="495" cy="784"/>
                            </a:xfrm>
                            <a:custGeom>
                              <a:rect b="b" l="l" r="r" t="t"/>
                              <a:pathLst>
                                <a:path extrusionOk="0" h="784" w="495">
                                  <a:moveTo>
                                    <a:pt x="495" y="656"/>
                                  </a:moveTo>
                                  <a:lnTo>
                                    <a:pt x="490" y="651"/>
                                  </a:lnTo>
                                  <a:lnTo>
                                    <a:pt x="466" y="626"/>
                                  </a:lnTo>
                                  <a:lnTo>
                                    <a:pt x="466" y="654"/>
                                  </a:lnTo>
                                  <a:lnTo>
                                    <a:pt x="448" y="662"/>
                                  </a:lnTo>
                                  <a:lnTo>
                                    <a:pt x="430" y="670"/>
                                  </a:lnTo>
                                  <a:lnTo>
                                    <a:pt x="412" y="679"/>
                                  </a:lnTo>
                                  <a:lnTo>
                                    <a:pt x="394" y="689"/>
                                  </a:lnTo>
                                  <a:lnTo>
                                    <a:pt x="384" y="696"/>
                                  </a:lnTo>
                                  <a:lnTo>
                                    <a:pt x="375" y="703"/>
                                  </a:lnTo>
                                  <a:lnTo>
                                    <a:pt x="366" y="711"/>
                                  </a:lnTo>
                                  <a:lnTo>
                                    <a:pt x="359" y="720"/>
                                  </a:lnTo>
                                  <a:lnTo>
                                    <a:pt x="351" y="729"/>
                                  </a:lnTo>
                                  <a:lnTo>
                                    <a:pt x="344" y="739"/>
                                  </a:lnTo>
                                  <a:lnTo>
                                    <a:pt x="337" y="748"/>
                                  </a:lnTo>
                                  <a:lnTo>
                                    <a:pt x="334" y="728"/>
                                  </a:lnTo>
                                  <a:lnTo>
                                    <a:pt x="331" y="709"/>
                                  </a:lnTo>
                                  <a:lnTo>
                                    <a:pt x="330" y="689"/>
                                  </a:lnTo>
                                  <a:lnTo>
                                    <a:pt x="330" y="669"/>
                                  </a:lnTo>
                                  <a:lnTo>
                                    <a:pt x="332" y="662"/>
                                  </a:lnTo>
                                  <a:lnTo>
                                    <a:pt x="336" y="643"/>
                                  </a:lnTo>
                                  <a:lnTo>
                                    <a:pt x="340" y="623"/>
                                  </a:lnTo>
                                  <a:lnTo>
                                    <a:pt x="339" y="611"/>
                                  </a:lnTo>
                                  <a:lnTo>
                                    <a:pt x="339" y="600"/>
                                  </a:lnTo>
                                  <a:lnTo>
                                    <a:pt x="340" y="587"/>
                                  </a:lnTo>
                                  <a:lnTo>
                                    <a:pt x="341" y="572"/>
                                  </a:lnTo>
                                  <a:lnTo>
                                    <a:pt x="343" y="556"/>
                                  </a:lnTo>
                                  <a:lnTo>
                                    <a:pt x="345" y="541"/>
                                  </a:lnTo>
                                  <a:lnTo>
                                    <a:pt x="375" y="569"/>
                                  </a:lnTo>
                                  <a:lnTo>
                                    <a:pt x="406" y="597"/>
                                  </a:lnTo>
                                  <a:lnTo>
                                    <a:pt x="437" y="625"/>
                                  </a:lnTo>
                                  <a:lnTo>
                                    <a:pt x="466" y="654"/>
                                  </a:lnTo>
                                  <a:lnTo>
                                    <a:pt x="466" y="626"/>
                                  </a:lnTo>
                                  <a:lnTo>
                                    <a:pt x="455" y="614"/>
                                  </a:lnTo>
                                  <a:lnTo>
                                    <a:pt x="379" y="546"/>
                                  </a:lnTo>
                                  <a:lnTo>
                                    <a:pt x="374" y="541"/>
                                  </a:lnTo>
                                  <a:lnTo>
                                    <a:pt x="344" y="510"/>
                                  </a:lnTo>
                                  <a:lnTo>
                                    <a:pt x="337" y="503"/>
                                  </a:lnTo>
                                  <a:lnTo>
                                    <a:pt x="327" y="510"/>
                                  </a:lnTo>
                                  <a:lnTo>
                                    <a:pt x="327" y="518"/>
                                  </a:lnTo>
                                  <a:lnTo>
                                    <a:pt x="326" y="539"/>
                                  </a:lnTo>
                                  <a:lnTo>
                                    <a:pt x="321" y="580"/>
                                  </a:lnTo>
                                  <a:lnTo>
                                    <a:pt x="321" y="585"/>
                                  </a:lnTo>
                                  <a:lnTo>
                                    <a:pt x="321" y="621"/>
                                  </a:lnTo>
                                  <a:lnTo>
                                    <a:pt x="320" y="626"/>
                                  </a:lnTo>
                                  <a:lnTo>
                                    <a:pt x="318" y="640"/>
                                  </a:lnTo>
                                  <a:lnTo>
                                    <a:pt x="318" y="641"/>
                                  </a:lnTo>
                                  <a:lnTo>
                                    <a:pt x="175" y="657"/>
                                  </a:lnTo>
                                  <a:lnTo>
                                    <a:pt x="103" y="663"/>
                                  </a:lnTo>
                                  <a:lnTo>
                                    <a:pt x="31" y="668"/>
                                  </a:lnTo>
                                  <a:lnTo>
                                    <a:pt x="30" y="644"/>
                                  </a:lnTo>
                                  <a:lnTo>
                                    <a:pt x="29" y="621"/>
                                  </a:lnTo>
                                  <a:lnTo>
                                    <a:pt x="27" y="596"/>
                                  </a:lnTo>
                                  <a:lnTo>
                                    <a:pt x="24" y="574"/>
                                  </a:lnTo>
                                  <a:lnTo>
                                    <a:pt x="57" y="589"/>
                                  </a:lnTo>
                                  <a:lnTo>
                                    <a:pt x="92" y="599"/>
                                  </a:lnTo>
                                  <a:lnTo>
                                    <a:pt x="127" y="606"/>
                                  </a:lnTo>
                                  <a:lnTo>
                                    <a:pt x="163" y="611"/>
                                  </a:lnTo>
                                  <a:lnTo>
                                    <a:pt x="203" y="613"/>
                                  </a:lnTo>
                                  <a:lnTo>
                                    <a:pt x="242" y="614"/>
                                  </a:lnTo>
                                  <a:lnTo>
                                    <a:pt x="281" y="616"/>
                                  </a:lnTo>
                                  <a:lnTo>
                                    <a:pt x="321" y="621"/>
                                  </a:lnTo>
                                  <a:lnTo>
                                    <a:pt x="321" y="585"/>
                                  </a:lnTo>
                                  <a:lnTo>
                                    <a:pt x="320" y="600"/>
                                  </a:lnTo>
                                  <a:lnTo>
                                    <a:pt x="283" y="596"/>
                                  </a:lnTo>
                                  <a:lnTo>
                                    <a:pt x="246" y="594"/>
                                  </a:lnTo>
                                  <a:lnTo>
                                    <a:pt x="171" y="591"/>
                                  </a:lnTo>
                                  <a:lnTo>
                                    <a:pt x="132" y="587"/>
                                  </a:lnTo>
                                  <a:lnTo>
                                    <a:pt x="93" y="579"/>
                                  </a:lnTo>
                                  <a:lnTo>
                                    <a:pt x="78" y="574"/>
                                  </a:lnTo>
                                  <a:lnTo>
                                    <a:pt x="56" y="567"/>
                                  </a:lnTo>
                                  <a:lnTo>
                                    <a:pt x="20" y="549"/>
                                  </a:lnTo>
                                  <a:lnTo>
                                    <a:pt x="16" y="540"/>
                                  </a:lnTo>
                                  <a:lnTo>
                                    <a:pt x="0" y="541"/>
                                  </a:lnTo>
                                  <a:lnTo>
                                    <a:pt x="2" y="553"/>
                                  </a:lnTo>
                                  <a:lnTo>
                                    <a:pt x="6" y="583"/>
                                  </a:lnTo>
                                  <a:lnTo>
                                    <a:pt x="8" y="613"/>
                                  </a:lnTo>
                                  <a:lnTo>
                                    <a:pt x="10" y="642"/>
                                  </a:lnTo>
                                  <a:lnTo>
                                    <a:pt x="11" y="672"/>
                                  </a:lnTo>
                                  <a:lnTo>
                                    <a:pt x="7" y="679"/>
                                  </a:lnTo>
                                  <a:lnTo>
                                    <a:pt x="10" y="689"/>
                                  </a:lnTo>
                                  <a:lnTo>
                                    <a:pt x="20" y="688"/>
                                  </a:lnTo>
                                  <a:lnTo>
                                    <a:pt x="93" y="684"/>
                                  </a:lnTo>
                                  <a:lnTo>
                                    <a:pt x="166" y="678"/>
                                  </a:lnTo>
                                  <a:lnTo>
                                    <a:pt x="264" y="668"/>
                                  </a:lnTo>
                                  <a:lnTo>
                                    <a:pt x="311" y="662"/>
                                  </a:lnTo>
                                  <a:lnTo>
                                    <a:pt x="311" y="678"/>
                                  </a:lnTo>
                                  <a:lnTo>
                                    <a:pt x="313" y="706"/>
                                  </a:lnTo>
                                  <a:lnTo>
                                    <a:pt x="317" y="742"/>
                                  </a:lnTo>
                                  <a:lnTo>
                                    <a:pt x="322" y="774"/>
                                  </a:lnTo>
                                  <a:lnTo>
                                    <a:pt x="324" y="781"/>
                                  </a:lnTo>
                                  <a:lnTo>
                                    <a:pt x="334" y="783"/>
                                  </a:lnTo>
                                  <a:lnTo>
                                    <a:pt x="339" y="778"/>
                                  </a:lnTo>
                                  <a:lnTo>
                                    <a:pt x="347" y="768"/>
                                  </a:lnTo>
                                  <a:lnTo>
                                    <a:pt x="354" y="759"/>
                                  </a:lnTo>
                                  <a:lnTo>
                                    <a:pt x="362" y="748"/>
                                  </a:lnTo>
                                  <a:lnTo>
                                    <a:pt x="369" y="739"/>
                                  </a:lnTo>
                                  <a:lnTo>
                                    <a:pt x="376" y="730"/>
                                  </a:lnTo>
                                  <a:lnTo>
                                    <a:pt x="384" y="722"/>
                                  </a:lnTo>
                                  <a:lnTo>
                                    <a:pt x="393" y="715"/>
                                  </a:lnTo>
                                  <a:lnTo>
                                    <a:pt x="402" y="708"/>
                                  </a:lnTo>
                                  <a:lnTo>
                                    <a:pt x="423" y="696"/>
                                  </a:lnTo>
                                  <a:lnTo>
                                    <a:pt x="443" y="686"/>
                                  </a:lnTo>
                                  <a:lnTo>
                                    <a:pt x="486" y="668"/>
                                  </a:lnTo>
                                  <a:lnTo>
                                    <a:pt x="493" y="664"/>
                                  </a:lnTo>
                                  <a:lnTo>
                                    <a:pt x="495" y="656"/>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5"/>
                                  </a:lnTo>
                                  <a:lnTo>
                                    <a:pt x="332" y="159"/>
                                  </a:lnTo>
                                  <a:lnTo>
                                    <a:pt x="336" y="140"/>
                                  </a:lnTo>
                                  <a:lnTo>
                                    <a:pt x="340" y="120"/>
                                  </a:lnTo>
                                  <a:lnTo>
                                    <a:pt x="339" y="107"/>
                                  </a:lnTo>
                                  <a:lnTo>
                                    <a:pt x="339" y="97"/>
                                  </a:lnTo>
                                  <a:lnTo>
                                    <a:pt x="340" y="84"/>
                                  </a:lnTo>
                                  <a:lnTo>
                                    <a:pt x="341" y="68"/>
                                  </a:lnTo>
                                  <a:lnTo>
                                    <a:pt x="343" y="53"/>
                                  </a:lnTo>
                                  <a:lnTo>
                                    <a:pt x="345" y="37"/>
                                  </a:lnTo>
                                  <a:lnTo>
                                    <a:pt x="375" y="66"/>
                                  </a:lnTo>
                                  <a:lnTo>
                                    <a:pt x="406" y="94"/>
                                  </a:lnTo>
                                  <a:lnTo>
                                    <a:pt x="437" y="122"/>
                                  </a:lnTo>
                                  <a:lnTo>
                                    <a:pt x="466" y="151"/>
                                  </a:lnTo>
                                  <a:lnTo>
                                    <a:pt x="466" y="123"/>
                                  </a:lnTo>
                                  <a:lnTo>
                                    <a:pt x="455" y="111"/>
                                  </a:lnTo>
                                  <a:lnTo>
                                    <a:pt x="379" y="43"/>
                                  </a:lnTo>
                                  <a:lnTo>
                                    <a:pt x="374" y="37"/>
                                  </a:lnTo>
                                  <a:lnTo>
                                    <a:pt x="344" y="7"/>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8"/>
                                  </a:lnTo>
                                  <a:lnTo>
                                    <a:pt x="27" y="93"/>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5"/>
                                  </a:lnTo>
                                  <a:lnTo>
                                    <a:pt x="16" y="36"/>
                                  </a:lnTo>
                                  <a:lnTo>
                                    <a:pt x="0" y="38"/>
                                  </a:lnTo>
                                  <a:lnTo>
                                    <a:pt x="2" y="50"/>
                                  </a:lnTo>
                                  <a:lnTo>
                                    <a:pt x="6" y="80"/>
                                  </a:lnTo>
                                  <a:lnTo>
                                    <a:pt x="8" y="109"/>
                                  </a:lnTo>
                                  <a:lnTo>
                                    <a:pt x="10" y="139"/>
                                  </a:lnTo>
                                  <a:lnTo>
                                    <a:pt x="11" y="169"/>
                                  </a:lnTo>
                                  <a:lnTo>
                                    <a:pt x="7" y="175"/>
                                  </a:lnTo>
                                  <a:lnTo>
                                    <a:pt x="10" y="186"/>
                                  </a:lnTo>
                                  <a:lnTo>
                                    <a:pt x="20" y="185"/>
                                  </a:lnTo>
                                  <a:lnTo>
                                    <a:pt x="93" y="181"/>
                                  </a:lnTo>
                                  <a:lnTo>
                                    <a:pt x="166" y="175"/>
                                  </a:lnTo>
                                  <a:lnTo>
                                    <a:pt x="264" y="164"/>
                                  </a:lnTo>
                                  <a:lnTo>
                                    <a:pt x="311" y="159"/>
                                  </a:lnTo>
                                  <a:lnTo>
                                    <a:pt x="311" y="175"/>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694785257" name="image44.png"/>
                <a:graphic>
                  <a:graphicData uri="http://schemas.openxmlformats.org/drawingml/2006/picture">
                    <pic:pic>
                      <pic:nvPicPr>
                        <pic:cNvPr id="0" name="image44.png"/>
                        <pic:cNvPicPr preferRelativeResize="0"/>
                      </pic:nvPicPr>
                      <pic:blipFill>
                        <a:blip r:embed="rId13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Autres ressources</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Handbook of narrative therapy, </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w:t>
      </w:r>
      <w:hyperlink r:id="rId132">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s://w</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ww.</w:t>
      </w:r>
      <w:hyperlink r:id="rId133">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therapis</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t</w:t>
      </w:r>
      <w:hyperlink r:id="rId134">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aid.com/worksheets/life-story.pdf</w:t>
        </w:r>
      </w:hyperlink>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Ideas for narrative therapy, </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https://coe.k-state.edu/events/school-counsel-camp/docs/Skaggs- Grief.pdf</w:t>
      </w: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Logistique</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96" w:right="42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Description de l'espace de travail : vidéoprojecteur et écran, ordinateur portable, chaises qui peuvent être placées de manière flexible autour de la pièce, tableau de papier, marqueurs, cartes, puzzle, feuilles de papier blanc, ciseaux, smartphones pour accéder à Pauliseverywhere.</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1096" w:right="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640" w:header="0" w:footer="137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Soutien du atelier : accès à Internet, liens indiqués ci-dessus</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694785217" name=""/>
                <a:graphic>
                  <a:graphicData uri="http://schemas.microsoft.com/office/word/2010/wordprocessingGroup">
                    <wpg:wgp>
                      <wpg:cNvGrpSpPr/>
                      <wpg:grpSpPr>
                        <a:xfrm>
                          <a:off x="1562670" y="0"/>
                          <a:ext cx="7566660" cy="10692130"/>
                          <a:chOff x="1562670" y="0"/>
                          <a:chExt cx="7560945" cy="7560000"/>
                        </a:xfrm>
                      </wpg:grpSpPr>
                      <wpg:grpSp>
                        <wpg:cNvGrpSpPr/>
                        <wpg:grpSpPr>
                          <a:xfrm>
                            <a:off x="1562670" y="0"/>
                            <a:ext cx="7560945" cy="7560000"/>
                            <a:chOff x="0" y="0"/>
                            <a:chExt cx="11907" cy="16838"/>
                          </a:xfrm>
                        </wpg:grpSpPr>
                        <wps:wsp>
                          <wps:cNvSpPr/>
                          <wps:cNvPr id="3" name="Shape 3"/>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35">
                              <a:alphaModFix/>
                            </a:blip>
                            <a:srcRect b="0" l="0" r="0" t="0"/>
                            <a:stretch/>
                          </pic:blipFill>
                          <pic:spPr>
                            <a:xfrm>
                              <a:off x="3394" y="0"/>
                              <a:ext cx="8512" cy="15236"/>
                            </a:xfrm>
                            <a:prstGeom prst="rect">
                              <a:avLst/>
                            </a:prstGeom>
                            <a:noFill/>
                            <a:ln>
                              <a:noFill/>
                            </a:ln>
                          </pic:spPr>
                        </pic:pic>
                        <wps:wsp>
                          <wps:cNvSpPr/>
                          <wps:cNvPr id="17" name="Shape 17"/>
                          <wps:spPr>
                            <a:xfrm>
                              <a:off x="0" y="7606"/>
                              <a:ext cx="5158" cy="9232"/>
                            </a:xfrm>
                            <a:custGeom>
                              <a:rect b="b" l="l" r="r" t="t"/>
                              <a:pathLst>
                                <a:path extrusionOk="0" h="9232" w="5158">
                                  <a:moveTo>
                                    <a:pt x="0" y="0"/>
                                  </a:moveTo>
                                  <a:lnTo>
                                    <a:pt x="0" y="9231"/>
                                  </a:lnTo>
                                  <a:lnTo>
                                    <a:pt x="5157" y="9231"/>
                                  </a:lnTo>
                                  <a:lnTo>
                                    <a:pt x="0" y="0"/>
                                  </a:lnTo>
                                  <a:close/>
                                </a:path>
                              </a:pathLst>
                            </a:custGeom>
                            <a:solidFill>
                              <a:srgbClr val="F1F2F2"/>
                            </a:solidFill>
                            <a:ln>
                              <a:noFill/>
                            </a:ln>
                          </wps:spPr>
                          <wps:bodyPr anchorCtr="0" anchor="ctr" bIns="91425" lIns="91425" spcFirstLastPara="1" rIns="91425" wrap="square" tIns="91425">
                            <a:noAutofit/>
                          </wps:bodyPr>
                        </wps:wsp>
                        <wps:wsp>
                          <wps:cNvSpPr/>
                          <wps:cNvPr id="18" name="Shape 18"/>
                          <wps:spPr>
                            <a:xfrm>
                              <a:off x="6001" y="7964"/>
                              <a:ext cx="5904" cy="7084"/>
                            </a:xfrm>
                            <a:custGeom>
                              <a:rect b="b" l="l" r="r" t="t"/>
                              <a:pathLst>
                                <a:path extrusionOk="0" h="7084" w="5904">
                                  <a:moveTo>
                                    <a:pt x="0" y="4922"/>
                                  </a:moveTo>
                                  <a:lnTo>
                                    <a:pt x="4922" y="7084"/>
                                  </a:lnTo>
                                  <a:lnTo>
                                    <a:pt x="5904" y="4848"/>
                                  </a:lnTo>
                                  <a:moveTo>
                                    <a:pt x="5904" y="1644"/>
                                  </a:moveTo>
                                  <a:lnTo>
                                    <a:pt x="4867" y="1189"/>
                                  </a:lnTo>
                                  <a:lnTo>
                                    <a:pt x="2162" y="0"/>
                                  </a:lnTo>
                                  <a:lnTo>
                                    <a:pt x="0" y="4922"/>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9" name="Shape 19"/>
                          <wps:spPr>
                            <a:xfrm>
                              <a:off x="7380" y="9555"/>
                              <a:ext cx="4526" cy="6910"/>
                            </a:xfrm>
                            <a:custGeom>
                              <a:rect b="b" l="l" r="r" t="t"/>
                              <a:pathLst>
                                <a:path extrusionOk="0" h="6910" w="4526">
                                  <a:moveTo>
                                    <a:pt x="0" y="4921"/>
                                  </a:moveTo>
                                  <a:lnTo>
                                    <a:pt x="4526" y="6909"/>
                                  </a:lnTo>
                                  <a:moveTo>
                                    <a:pt x="4526" y="1038"/>
                                  </a:moveTo>
                                  <a:lnTo>
                                    <a:pt x="2162" y="0"/>
                                  </a:lnTo>
                                  <a:lnTo>
                                    <a:pt x="0" y="4921"/>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0" name="Shape 20"/>
                          <wps:spPr>
                            <a:xfrm>
                              <a:off x="4270" y="5597"/>
                              <a:ext cx="7084" cy="7084"/>
                            </a:xfrm>
                            <a:custGeom>
                              <a:rect b="b" l="l" r="r" t="t"/>
                              <a:pathLst>
                                <a:path extrusionOk="0" h="7084" w="7084">
                                  <a:moveTo>
                                    <a:pt x="0" y="4921"/>
                                  </a:moveTo>
                                  <a:lnTo>
                                    <a:pt x="4922" y="7083"/>
                                  </a:lnTo>
                                  <a:lnTo>
                                    <a:pt x="7084" y="2162"/>
                                  </a:lnTo>
                                  <a:lnTo>
                                    <a:pt x="4868" y="1188"/>
                                  </a:lnTo>
                                  <a:lnTo>
                                    <a:pt x="2162" y="0"/>
                                  </a:lnTo>
                                  <a:lnTo>
                                    <a:pt x="0" y="4921"/>
                                  </a:lnTo>
                                  <a:close/>
                                </a:path>
                              </a:pathLst>
                            </a:custGeom>
                            <a:noFill/>
                            <a:ln cap="flat" cmpd="sng" w="12700">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21" name="Shape 21"/>
                            <pic:cNvPicPr preferRelativeResize="0"/>
                          </pic:nvPicPr>
                          <pic:blipFill rotWithShape="1">
                            <a:blip r:embed="rId136">
                              <a:alphaModFix/>
                            </a:blip>
                            <a:srcRect b="0" l="0" r="0" t="0"/>
                            <a:stretch/>
                          </pic:blipFill>
                          <pic:spPr>
                            <a:xfrm>
                              <a:off x="5120" y="9495"/>
                              <a:ext cx="1617" cy="1590"/>
                            </a:xfrm>
                            <a:prstGeom prst="rect">
                              <a:avLst/>
                            </a:prstGeom>
                            <a:noFill/>
                            <a:ln>
                              <a:noFill/>
                            </a:ln>
                          </pic:spPr>
                        </pic:pic>
                        <pic:pic>
                          <pic:nvPicPr>
                            <pic:cNvPr id="22" name="Shape 22"/>
                            <pic:cNvPicPr preferRelativeResize="0"/>
                          </pic:nvPicPr>
                          <pic:blipFill rotWithShape="1">
                            <a:blip r:embed="rId137">
                              <a:alphaModFix/>
                            </a:blip>
                            <a:srcRect b="0" l="0" r="0" t="0"/>
                            <a:stretch/>
                          </pic:blipFill>
                          <pic:spPr>
                            <a:xfrm>
                              <a:off x="5061" y="9409"/>
                              <a:ext cx="1644" cy="1568"/>
                            </a:xfrm>
                            <a:prstGeom prst="rect">
                              <a:avLst/>
                            </a:prstGeom>
                            <a:noFill/>
                            <a:ln>
                              <a:noFill/>
                            </a:ln>
                          </pic:spPr>
                        </pic:pic>
                        <wps:wsp>
                          <wps:cNvSpPr/>
                          <wps:cNvPr id="23" name="Shape 23"/>
                          <wps:spPr>
                            <a:xfrm>
                              <a:off x="5383" y="9598"/>
                              <a:ext cx="1277" cy="1277"/>
                            </a:xfrm>
                            <a:custGeom>
                              <a:rect b="b" l="l" r="r" t="t"/>
                              <a:pathLst>
                                <a:path extrusionOk="0" h="1277" w="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24" name="Shape 24"/>
                            <pic:cNvPicPr preferRelativeResize="0"/>
                          </pic:nvPicPr>
                          <pic:blipFill rotWithShape="1">
                            <a:blip r:embed="rId138">
                              <a:alphaModFix/>
                            </a:blip>
                            <a:srcRect b="0" l="0" r="0" t="0"/>
                            <a:stretch/>
                          </pic:blipFill>
                          <pic:spPr>
                            <a:xfrm>
                              <a:off x="5061" y="9409"/>
                              <a:ext cx="1838" cy="1568"/>
                            </a:xfrm>
                            <a:prstGeom prst="rect">
                              <a:avLst/>
                            </a:prstGeom>
                            <a:noFill/>
                            <a:ln>
                              <a:noFill/>
                            </a:ln>
                          </pic:spPr>
                        </pic:pic>
                        <pic:pic>
                          <pic:nvPicPr>
                            <pic:cNvPr id="25" name="Shape 25"/>
                            <pic:cNvPicPr preferRelativeResize="0"/>
                          </pic:nvPicPr>
                          <pic:blipFill rotWithShape="1">
                            <a:blip r:embed="rId139">
                              <a:alphaModFix/>
                            </a:blip>
                            <a:srcRect b="0" l="0" r="0" t="0"/>
                            <a:stretch/>
                          </pic:blipFill>
                          <pic:spPr>
                            <a:xfrm>
                              <a:off x="6973" y="10108"/>
                              <a:ext cx="215" cy="266"/>
                            </a:xfrm>
                            <a:prstGeom prst="rect">
                              <a:avLst/>
                            </a:prstGeom>
                            <a:noFill/>
                            <a:ln>
                              <a:noFill/>
                            </a:ln>
                          </pic:spPr>
                        </pic:pic>
                        <wps:wsp>
                          <wps:cNvSpPr/>
                          <wps:cNvPr id="26" name="Shape 26"/>
                          <wps:spPr>
                            <a:xfrm>
                              <a:off x="11905" y="0"/>
                              <a:ext cx="2" cy="16838"/>
                            </a:xfrm>
                            <a:prstGeom prst="rect">
                              <a:avLst/>
                            </a:prstGeom>
                            <a:solidFill>
                              <a:srgbClr val="5D5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29" name="Shape 29"/>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0" name="Shape 30"/>
                            <pic:cNvPicPr preferRelativeResize="0"/>
                          </pic:nvPicPr>
                          <pic:blipFill rotWithShape="1">
                            <a:blip r:embed="rId14">
                              <a:alphaModFix/>
                            </a:blip>
                            <a:srcRect b="0" l="0" r="0" t="0"/>
                            <a:stretch/>
                          </pic:blipFill>
                          <pic:spPr>
                            <a:xfrm>
                              <a:off x="3192" y="15743"/>
                              <a:ext cx="115" cy="113"/>
                            </a:xfrm>
                            <a:prstGeom prst="rect">
                              <a:avLst/>
                            </a:prstGeom>
                            <a:noFill/>
                            <a:ln>
                              <a:noFill/>
                            </a:ln>
                          </pic:spPr>
                        </pic:pic>
                        <wps:wsp>
                          <wps:cNvSpPr/>
                          <wps:cNvPr id="31" name="Shape 31"/>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2" name="Shape 32"/>
                            <pic:cNvPicPr preferRelativeResize="0"/>
                          </pic:nvPicPr>
                          <pic:blipFill rotWithShape="1">
                            <a:blip r:embed="rId15">
                              <a:alphaModFix/>
                            </a:blip>
                            <a:srcRect b="0" l="0" r="0" t="0"/>
                            <a:stretch/>
                          </pic:blipFill>
                          <pic:spPr>
                            <a:xfrm>
                              <a:off x="3192" y="15973"/>
                              <a:ext cx="115" cy="112"/>
                            </a:xfrm>
                            <a:prstGeom prst="rect">
                              <a:avLst/>
                            </a:prstGeom>
                            <a:noFill/>
                            <a:ln>
                              <a:noFill/>
                            </a:ln>
                          </pic:spPr>
                        </pic:pic>
                        <wps:wsp>
                          <wps:cNvSpPr/>
                          <wps:cNvPr id="33" name="Shape 33"/>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4" name="Shape 34"/>
                            <pic:cNvPicPr preferRelativeResize="0"/>
                          </pic:nvPicPr>
                          <pic:blipFill rotWithShape="1">
                            <a:blip r:embed="rId16">
                              <a:alphaModFix/>
                            </a:blip>
                            <a:srcRect b="0" l="0" r="0" t="0"/>
                            <a:stretch/>
                          </pic:blipFill>
                          <pic:spPr>
                            <a:xfrm>
                              <a:off x="3421" y="15973"/>
                              <a:ext cx="115" cy="112"/>
                            </a:xfrm>
                            <a:prstGeom prst="rect">
                              <a:avLst/>
                            </a:prstGeom>
                            <a:noFill/>
                            <a:ln>
                              <a:noFill/>
                            </a:ln>
                          </pic:spPr>
                        </pic:pic>
                        <wps:wsp>
                          <wps:cNvSpPr/>
                          <wps:cNvPr id="35" name="Shape 35"/>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6" name="Shape 36"/>
                            <pic:cNvPicPr preferRelativeResize="0"/>
                          </pic:nvPicPr>
                          <pic:blipFill rotWithShape="1">
                            <a:blip r:embed="rId17">
                              <a:alphaModFix/>
                            </a:blip>
                            <a:srcRect b="0" l="0" r="0" t="0"/>
                            <a:stretch/>
                          </pic:blipFill>
                          <pic:spPr>
                            <a:xfrm>
                              <a:off x="3421" y="15743"/>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694785217" name="image4.png"/>
                <a:graphic>
                  <a:graphicData uri="http://schemas.openxmlformats.org/drawingml/2006/picture">
                    <pic:pic>
                      <pic:nvPicPr>
                        <pic:cNvPr id="0" name="image4.png"/>
                        <pic:cNvPicPr preferRelativeResize="0"/>
                      </pic:nvPicPr>
                      <pic:blipFill>
                        <a:blip r:embed="rId140"/>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 w:line="240" w:lineRule="auto"/>
        <w:ind w:left="822" w:right="919" w:firstLine="0"/>
        <w:jc w:val="center"/>
        <w:rPr>
          <w:rFonts w:ascii="Trebuchet MS" w:cs="Trebuchet MS" w:eastAsia="Trebuchet MS" w:hAnsi="Trebuchet MS"/>
          <w:b w:val="1"/>
          <w:i w:val="0"/>
          <w:smallCaps w:val="0"/>
          <w:strike w:val="0"/>
          <w:color w:val="939598"/>
          <w:sz w:val="34"/>
          <w:szCs w:val="34"/>
          <w:u w:val="none"/>
          <w:shd w:fill="auto" w:val="clear"/>
          <w:vertAlign w:val="baseline"/>
        </w:rPr>
      </w:pPr>
      <w:hyperlink r:id="rId141">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72" w:right="561" w:hanging="2.0000000000000284"/>
        <w:jc w:val="center"/>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MENTION LÉGALE : Le travail présenté reflète les conclusions du lot de travail 3 « Ateliers expérimentaux » d'ARMOUR. Les opinions exprimées dans ce rapport sont de la seule responsabilité des auteurs et elles ne reflètent pas nécessairement celles de la Commission européenne</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35" w:lineRule="auto"/>
        <w:ind w:left="3098" w:right="2091"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sectPr>
      <w:footerReference r:id="rId142" w:type="default"/>
      <w:type w:val="nextPage"/>
      <w:pgSz w:h="16840" w:w="11910" w:orient="portrait"/>
      <w:pgMar w:bottom="280" w:top="1580" w:left="740" w:right="6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Georgia"/>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1694785268" name=""/>
              <a:graphic>
                <a:graphicData uri="http://schemas.microsoft.com/office/word/2010/wordprocessingGroup">
                  <wpg:wgp>
                    <wpg:cNvGrpSpPr/>
                    <wpg:grpSpPr>
                      <a:xfrm>
                        <a:off x="1559495" y="3252950"/>
                        <a:ext cx="7573010" cy="1054100"/>
                        <a:chOff x="1559495" y="3252950"/>
                        <a:chExt cx="7572375" cy="1047750"/>
                      </a:xfrm>
                    </wpg:grpSpPr>
                    <wpg:grpSp>
                      <wpg:cNvGrpSpPr/>
                      <wpg:grpSpPr>
                        <a:xfrm>
                          <a:off x="1559495" y="3252950"/>
                          <a:ext cx="7572375" cy="1047750"/>
                          <a:chOff x="-10" y="15183"/>
                          <a:chExt cx="11925" cy="1650"/>
                        </a:xfrm>
                      </wpg:grpSpPr>
                      <wps:wsp>
                        <wps:cNvSpPr/>
                        <wps:cNvPr id="3" name="Shape 3"/>
                        <wps:spPr>
                          <a:xfrm>
                            <a:off x="-10" y="15183"/>
                            <a:ext cx="11925" cy="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9" name="Shape 249"/>
                        <wps:spPr>
                          <a:xfrm>
                            <a:off x="0" y="15193"/>
                            <a:ext cx="11906" cy="1640"/>
                          </a:xfrm>
                          <a:custGeom>
                            <a:rect b="b" l="l" r="r" t="t"/>
                            <a:pathLst>
                              <a:path extrusionOk="0" h="1640" w="11906">
                                <a:moveTo>
                                  <a:pt x="0" y="1640"/>
                                </a:moveTo>
                                <a:lnTo>
                                  <a:pt x="0" y="0"/>
                                </a:lnTo>
                                <a:lnTo>
                                  <a:pt x="11906" y="0"/>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250" name="Shape 250"/>
                        <wps:spPr>
                          <a:xfrm>
                            <a:off x="9928" y="15444"/>
                            <a:ext cx="1977" cy="1389"/>
                          </a:xfrm>
                          <a:custGeom>
                            <a:rect b="b" l="l" r="r" t="t"/>
                            <a:pathLst>
                              <a:path extrusionOk="0" h="1389" w="1977">
                                <a:moveTo>
                                  <a:pt x="1977" y="607"/>
                                </a:moveTo>
                                <a:lnTo>
                                  <a:pt x="621" y="0"/>
                                </a:lnTo>
                                <a:lnTo>
                                  <a:pt x="0" y="1388"/>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251" name="Shape 251"/>
                        <wps:spPr>
                          <a:xfrm>
                            <a:off x="2979" y="15653"/>
                            <a:ext cx="770" cy="514"/>
                          </a:xfrm>
                          <a:custGeom>
                            <a:rect b="b" l="l" r="r" t="t"/>
                            <a:pathLst>
                              <a:path extrusionOk="0" h="514" w="770">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252" name="Shape 252"/>
                        <wps:spPr>
                          <a:xfrm>
                            <a:off x="3337" y="15716"/>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53" name="Shape 253"/>
                          <pic:cNvPicPr preferRelativeResize="0"/>
                        </pic:nvPicPr>
                        <pic:blipFill rotWithShape="1">
                          <a:blip r:embed="rId1">
                            <a:alphaModFix/>
                          </a:blip>
                          <a:srcRect b="0" l="0" r="0" t="0"/>
                          <a:stretch/>
                        </pic:blipFill>
                        <pic:spPr>
                          <a:xfrm>
                            <a:off x="3192" y="15738"/>
                            <a:ext cx="115" cy="113"/>
                          </a:xfrm>
                          <a:prstGeom prst="rect">
                            <a:avLst/>
                          </a:prstGeom>
                          <a:noFill/>
                          <a:ln>
                            <a:noFill/>
                          </a:ln>
                        </pic:spPr>
                      </pic:pic>
                      <wps:wsp>
                        <wps:cNvSpPr/>
                        <wps:cNvPr id="254" name="Shape 254"/>
                        <wps:spPr>
                          <a:xfrm>
                            <a:off x="3169" y="15884"/>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55" name="Shape 255"/>
                          <pic:cNvPicPr preferRelativeResize="0"/>
                        </pic:nvPicPr>
                        <pic:blipFill rotWithShape="1">
                          <a:blip r:embed="rId2">
                            <a:alphaModFix/>
                          </a:blip>
                          <a:srcRect b="0" l="0" r="0" t="0"/>
                          <a:stretch/>
                        </pic:blipFill>
                        <pic:spPr>
                          <a:xfrm>
                            <a:off x="3192" y="15968"/>
                            <a:ext cx="115" cy="112"/>
                          </a:xfrm>
                          <a:prstGeom prst="rect">
                            <a:avLst/>
                          </a:prstGeom>
                          <a:noFill/>
                          <a:ln>
                            <a:noFill/>
                          </a:ln>
                        </pic:spPr>
                      </pic:pic>
                      <wps:wsp>
                        <wps:cNvSpPr/>
                        <wps:cNvPr id="256" name="Shape 256"/>
                        <wps:spPr>
                          <a:xfrm>
                            <a:off x="3337" y="16052"/>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57" name="Shape 257"/>
                          <pic:cNvPicPr preferRelativeResize="0"/>
                        </pic:nvPicPr>
                        <pic:blipFill rotWithShape="1">
                          <a:blip r:embed="rId3">
                            <a:alphaModFix/>
                          </a:blip>
                          <a:srcRect b="0" l="0" r="0" t="0"/>
                          <a:stretch/>
                        </pic:blipFill>
                        <pic:spPr>
                          <a:xfrm>
                            <a:off x="3421" y="15968"/>
                            <a:ext cx="115" cy="112"/>
                          </a:xfrm>
                          <a:prstGeom prst="rect">
                            <a:avLst/>
                          </a:prstGeom>
                          <a:noFill/>
                          <a:ln>
                            <a:noFill/>
                          </a:ln>
                        </pic:spPr>
                      </pic:pic>
                      <wps:wsp>
                        <wps:cNvSpPr/>
                        <wps:cNvPr id="258" name="Shape 258"/>
                        <wps:spPr>
                          <a:xfrm>
                            <a:off x="3505" y="15883"/>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59" name="Shape 259"/>
                          <pic:cNvPicPr preferRelativeResize="0"/>
                        </pic:nvPicPr>
                        <pic:blipFill rotWithShape="1">
                          <a:blip r:embed="rId4">
                            <a:alphaModFix/>
                          </a:blip>
                          <a:srcRect b="0" l="0" r="0" t="0"/>
                          <a:stretch/>
                        </pic:blipFill>
                        <pic:spPr>
                          <a:xfrm>
                            <a:off x="3421" y="15738"/>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1694785268" name="image55.png"/>
              <a:graphic>
                <a:graphicData uri="http://schemas.openxmlformats.org/drawingml/2006/picture">
                  <pic:pic>
                    <pic:nvPicPr>
                      <pic:cNvPr id="0" name="image55.png"/>
                      <pic:cNvPicPr preferRelativeResize="0"/>
                    </pic:nvPicPr>
                    <pic:blipFill>
                      <a:blip r:embed="rId5"/>
                      <a:srcRect/>
                      <a:stretch>
                        <a:fillRect/>
                      </a:stretch>
                    </pic:blipFill>
                    <pic:spPr>
                      <a:xfrm>
                        <a:off x="0" y="0"/>
                        <a:ext cx="7573010" cy="10541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45110" cy="279400"/>
              <wp:effectExtent b="0" l="0" r="0" t="0"/>
              <wp:wrapNone/>
              <wp:docPr id="1694785235" name=""/>
              <a:graphic>
                <a:graphicData uri="http://schemas.microsoft.com/office/word/2010/wordprocessingShape">
                  <wps:wsp>
                    <wps:cNvSpPr/>
                    <wps:cNvPr id="131" name="Shape 131"/>
                    <wps:spPr>
                      <a:xfrm>
                        <a:off x="5228208" y="3645063"/>
                        <a:ext cx="235585" cy="269875"/>
                      </a:xfrm>
                      <a:prstGeom prst="rect">
                        <a:avLst/>
                      </a:prstGeom>
                      <a:noFill/>
                      <a:ln>
                        <a:noFill/>
                      </a:ln>
                    </wps:spPr>
                    <wps:txbx>
                      <w:txbxContent>
                        <w:p w:rsidR="00000000" w:rsidDel="00000000" w:rsidP="00000000" w:rsidRDefault="00000000" w:rsidRPr="00000000">
                          <w:pPr>
                            <w:spacing w:after="0" w:before="32.99999952316284" w:line="240"/>
                            <w:ind w:left="60" w:right="0" w:firstLine="0"/>
                            <w:jc w:val="left"/>
                            <w:textDirection w:val="btLr"/>
                          </w:pPr>
                          <w:r w:rsidDel="00000000" w:rsidR="00000000" w:rsidRPr="00000000">
                            <w:rPr>
                              <w:rFonts w:ascii="Tahoma" w:cs="Tahoma" w:eastAsia="Tahoma" w:hAnsi="Tahoma"/>
                              <w:b w:val="0"/>
                              <w:i w:val="0"/>
                              <w:smallCaps w:val="0"/>
                              <w:strike w:val="0"/>
                              <w:color w:val="939598"/>
                              <w:sz w:val="24"/>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45110" cy="279400"/>
              <wp:effectExtent b="0" l="0" r="0" t="0"/>
              <wp:wrapNone/>
              <wp:docPr id="1694785235"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245110" cy="2794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1943100</wp:posOffset>
              </wp:positionH>
              <wp:positionV relativeFrom="paragraph">
                <wp:posOffset>9982200</wp:posOffset>
              </wp:positionV>
              <wp:extent cx="3911568" cy="287824"/>
              <wp:effectExtent b="0" l="0" r="0" t="0"/>
              <wp:wrapNone/>
              <wp:docPr id="1694785246" name=""/>
              <a:graphic>
                <a:graphicData uri="http://schemas.microsoft.com/office/word/2010/wordprocessingShape">
                  <wps:wsp>
                    <wps:cNvSpPr/>
                    <wps:cNvPr id="172" name="Shape 172"/>
                    <wps:spPr>
                      <a:xfrm>
                        <a:off x="3394979" y="3640851"/>
                        <a:ext cx="3902043" cy="278299"/>
                      </a:xfrm>
                      <a:prstGeom prst="rect">
                        <a:avLst/>
                      </a:prstGeom>
                      <a:noFill/>
                      <a:ln>
                        <a:noFill/>
                      </a:ln>
                    </wps:spPr>
                    <wps:txbx>
                      <w:txbxContent>
                        <w:p w:rsidR="00000000" w:rsidDel="00000000" w:rsidP="00000000" w:rsidRDefault="00000000" w:rsidRPr="00000000">
                          <w:pPr>
                            <w:spacing w:after="0" w:before="0" w:line="241.99999809265137"/>
                            <w:ind w:left="20" w:right="0" w:firstLine="0"/>
                            <w:jc w:val="left"/>
                            <w:textDirection w:val="btLr"/>
                          </w:pPr>
                          <w:r w:rsidDel="00000000" w:rsidR="00000000" w:rsidRPr="00000000">
                            <w:rPr>
                              <w:rFonts w:ascii="Calibri" w:cs="Calibri" w:eastAsia="Calibri" w:hAnsi="Calibri"/>
                              <w:b w:val="0"/>
                              <w:i w:val="0"/>
                              <w:smallCaps w:val="0"/>
                              <w:strike w:val="0"/>
                              <w:color w:val="444445"/>
                              <w:sz w:val="20"/>
                              <w:vertAlign w:val="baseline"/>
                            </w:rPr>
                            <w:t xml:space="preserve">Ce projet a été financé par le Fonds de l'Union européenne pour la sécurité intérieure — Police, en vertu de l'accord de subvention n ° 823683.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1943100</wp:posOffset>
              </wp:positionH>
              <wp:positionV relativeFrom="paragraph">
                <wp:posOffset>9982200</wp:posOffset>
              </wp:positionV>
              <wp:extent cx="3911568" cy="287824"/>
              <wp:effectExtent b="0" l="0" r="0" t="0"/>
              <wp:wrapNone/>
              <wp:docPr id="1694785246"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3911568" cy="287824"/>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636" w:hanging="235"/>
      </w:pPr>
      <w:rPr>
        <w:rFonts w:ascii="Calibri" w:cs="Calibri" w:eastAsia="Calibri" w:hAnsi="Calibri"/>
        <w:b w:val="1"/>
        <w:color w:val="00abd1"/>
        <w:sz w:val="32"/>
        <w:szCs w:val="32"/>
      </w:rPr>
    </w:lvl>
    <w:lvl w:ilvl="1">
      <w:start w:val="0"/>
      <w:numFmt w:val="bullet"/>
      <w:lvlText w:val="•"/>
      <w:lvlJc w:val="left"/>
      <w:pPr>
        <w:ind w:left="1628" w:hanging="235"/>
      </w:pPr>
      <w:rPr/>
    </w:lvl>
    <w:lvl w:ilvl="2">
      <w:start w:val="0"/>
      <w:numFmt w:val="bullet"/>
      <w:lvlText w:val="•"/>
      <w:lvlJc w:val="left"/>
      <w:pPr>
        <w:ind w:left="2617" w:hanging="235"/>
      </w:pPr>
      <w:rPr/>
    </w:lvl>
    <w:lvl w:ilvl="3">
      <w:start w:val="0"/>
      <w:numFmt w:val="bullet"/>
      <w:lvlText w:val="•"/>
      <w:lvlJc w:val="left"/>
      <w:pPr>
        <w:ind w:left="3605" w:hanging="235"/>
      </w:pPr>
      <w:rPr/>
    </w:lvl>
    <w:lvl w:ilvl="4">
      <w:start w:val="0"/>
      <w:numFmt w:val="bullet"/>
      <w:lvlText w:val="•"/>
      <w:lvlJc w:val="left"/>
      <w:pPr>
        <w:ind w:left="4594" w:hanging="235"/>
      </w:pPr>
      <w:rPr/>
    </w:lvl>
    <w:lvl w:ilvl="5">
      <w:start w:val="0"/>
      <w:numFmt w:val="bullet"/>
      <w:lvlText w:val="•"/>
      <w:lvlJc w:val="left"/>
      <w:pPr>
        <w:ind w:left="5582" w:hanging="235"/>
      </w:pPr>
      <w:rPr/>
    </w:lvl>
    <w:lvl w:ilvl="6">
      <w:start w:val="0"/>
      <w:numFmt w:val="bullet"/>
      <w:lvlText w:val="•"/>
      <w:lvlJc w:val="left"/>
      <w:pPr>
        <w:ind w:left="6571" w:hanging="235"/>
      </w:pPr>
      <w:rPr/>
    </w:lvl>
    <w:lvl w:ilvl="7">
      <w:start w:val="0"/>
      <w:numFmt w:val="bullet"/>
      <w:lvlText w:val="•"/>
      <w:lvlJc w:val="left"/>
      <w:pPr>
        <w:ind w:left="7559" w:hanging="235"/>
      </w:pPr>
      <w:rPr/>
    </w:lvl>
    <w:lvl w:ilvl="8">
      <w:start w:val="0"/>
      <w:numFmt w:val="bullet"/>
      <w:lvlText w:val="•"/>
      <w:lvlJc w:val="left"/>
      <w:pPr>
        <w:ind w:left="8548" w:hanging="235"/>
      </w:pPr>
      <w:rPr/>
    </w:lvl>
  </w:abstractNum>
  <w:abstractNum w:abstractNumId="2">
    <w:lvl w:ilvl="0">
      <w:start w:val="0"/>
      <w:numFmt w:val="bullet"/>
      <w:lvlText w:val="-"/>
      <w:lvlJc w:val="left"/>
      <w:pPr>
        <w:ind w:left="588" w:hanging="237.00000000000006"/>
      </w:pPr>
      <w:rPr>
        <w:rFonts w:ascii="Calibri" w:cs="Calibri" w:eastAsia="Calibri" w:hAnsi="Calibri"/>
        <w:color w:val="231f20"/>
        <w:sz w:val="24"/>
        <w:szCs w:val="24"/>
      </w:rPr>
    </w:lvl>
    <w:lvl w:ilvl="1">
      <w:start w:val="0"/>
      <w:numFmt w:val="bullet"/>
      <w:lvlText w:val="•"/>
      <w:lvlJc w:val="left"/>
      <w:pPr>
        <w:ind w:left="1033" w:hanging="284"/>
      </w:pPr>
      <w:rPr>
        <w:rFonts w:ascii="Calibri" w:cs="Calibri" w:eastAsia="Calibri" w:hAnsi="Calibri"/>
        <w:color w:val="231f20"/>
        <w:sz w:val="24"/>
        <w:szCs w:val="24"/>
      </w:rPr>
    </w:lvl>
    <w:lvl w:ilvl="2">
      <w:start w:val="0"/>
      <w:numFmt w:val="bullet"/>
      <w:lvlText w:val="•"/>
      <w:lvlJc w:val="left"/>
      <w:pPr>
        <w:ind w:left="2093" w:hanging="284"/>
      </w:pPr>
      <w:rPr/>
    </w:lvl>
    <w:lvl w:ilvl="3">
      <w:start w:val="0"/>
      <w:numFmt w:val="bullet"/>
      <w:lvlText w:val="•"/>
      <w:lvlJc w:val="left"/>
      <w:pPr>
        <w:ind w:left="3147" w:hanging="284"/>
      </w:pPr>
      <w:rPr/>
    </w:lvl>
    <w:lvl w:ilvl="4">
      <w:start w:val="0"/>
      <w:numFmt w:val="bullet"/>
      <w:lvlText w:val="•"/>
      <w:lvlJc w:val="left"/>
      <w:pPr>
        <w:ind w:left="4201" w:hanging="283.99999999999955"/>
      </w:pPr>
      <w:rPr/>
    </w:lvl>
    <w:lvl w:ilvl="5">
      <w:start w:val="0"/>
      <w:numFmt w:val="bullet"/>
      <w:lvlText w:val="•"/>
      <w:lvlJc w:val="left"/>
      <w:pPr>
        <w:ind w:left="5255" w:hanging="284"/>
      </w:pPr>
      <w:rPr/>
    </w:lvl>
    <w:lvl w:ilvl="6">
      <w:start w:val="0"/>
      <w:numFmt w:val="bullet"/>
      <w:lvlText w:val="•"/>
      <w:lvlJc w:val="left"/>
      <w:pPr>
        <w:ind w:left="6309" w:hanging="284"/>
      </w:pPr>
      <w:rPr/>
    </w:lvl>
    <w:lvl w:ilvl="7">
      <w:start w:val="0"/>
      <w:numFmt w:val="bullet"/>
      <w:lvlText w:val="•"/>
      <w:lvlJc w:val="left"/>
      <w:pPr>
        <w:ind w:left="7363" w:hanging="284"/>
      </w:pPr>
      <w:rPr/>
    </w:lvl>
    <w:lvl w:ilvl="8">
      <w:start w:val="0"/>
      <w:numFmt w:val="bullet"/>
      <w:lvlText w:val="•"/>
      <w:lvlJc w:val="left"/>
      <w:pPr>
        <w:ind w:left="8417" w:hanging="283.9999999999991"/>
      </w:pPr>
      <w:rPr/>
    </w:lvl>
  </w:abstractNum>
  <w:abstractNum w:abstractNumId="3">
    <w:lvl w:ilvl="0">
      <w:start w:val="0"/>
      <w:numFmt w:val="bullet"/>
      <w:lvlText w:val="•"/>
      <w:lvlJc w:val="left"/>
      <w:pPr>
        <w:ind w:left="636" w:hanging="248"/>
      </w:pPr>
      <w:rPr>
        <w:rFonts w:ascii="Calibri" w:cs="Calibri" w:eastAsia="Calibri" w:hAnsi="Calibri"/>
        <w:b w:val="1"/>
        <w:color w:val="00abd1"/>
        <w:sz w:val="32"/>
        <w:szCs w:val="32"/>
      </w:rPr>
    </w:lvl>
    <w:lvl w:ilvl="1">
      <w:start w:val="0"/>
      <w:numFmt w:val="bullet"/>
      <w:lvlText w:val="•"/>
      <w:lvlJc w:val="left"/>
      <w:pPr>
        <w:ind w:left="1628" w:hanging="248"/>
      </w:pPr>
      <w:rPr/>
    </w:lvl>
    <w:lvl w:ilvl="2">
      <w:start w:val="0"/>
      <w:numFmt w:val="bullet"/>
      <w:lvlText w:val="•"/>
      <w:lvlJc w:val="left"/>
      <w:pPr>
        <w:ind w:left="2617" w:hanging="248"/>
      </w:pPr>
      <w:rPr/>
    </w:lvl>
    <w:lvl w:ilvl="3">
      <w:start w:val="0"/>
      <w:numFmt w:val="bullet"/>
      <w:lvlText w:val="•"/>
      <w:lvlJc w:val="left"/>
      <w:pPr>
        <w:ind w:left="3605" w:hanging="248"/>
      </w:pPr>
      <w:rPr/>
    </w:lvl>
    <w:lvl w:ilvl="4">
      <w:start w:val="0"/>
      <w:numFmt w:val="bullet"/>
      <w:lvlText w:val="•"/>
      <w:lvlJc w:val="left"/>
      <w:pPr>
        <w:ind w:left="4594" w:hanging="248"/>
      </w:pPr>
      <w:rPr/>
    </w:lvl>
    <w:lvl w:ilvl="5">
      <w:start w:val="0"/>
      <w:numFmt w:val="bullet"/>
      <w:lvlText w:val="•"/>
      <w:lvlJc w:val="left"/>
      <w:pPr>
        <w:ind w:left="5582" w:hanging="247.9999999999991"/>
      </w:pPr>
      <w:rPr/>
    </w:lvl>
    <w:lvl w:ilvl="6">
      <w:start w:val="0"/>
      <w:numFmt w:val="bullet"/>
      <w:lvlText w:val="•"/>
      <w:lvlJc w:val="left"/>
      <w:pPr>
        <w:ind w:left="6571" w:hanging="247.9999999999991"/>
      </w:pPr>
      <w:rPr/>
    </w:lvl>
    <w:lvl w:ilvl="7">
      <w:start w:val="0"/>
      <w:numFmt w:val="bullet"/>
      <w:lvlText w:val="•"/>
      <w:lvlJc w:val="left"/>
      <w:pPr>
        <w:ind w:left="7559" w:hanging="248"/>
      </w:pPr>
      <w:rPr/>
    </w:lvl>
    <w:lvl w:ilvl="8">
      <w:start w:val="0"/>
      <w:numFmt w:val="bullet"/>
      <w:lvlText w:val="•"/>
      <w:lvlJc w:val="left"/>
      <w:pPr>
        <w:ind w:left="8548" w:hanging="248"/>
      </w:pPr>
      <w:rPr/>
    </w:lvl>
  </w:abstractNum>
  <w:abstractNum w:abstractNumId="4">
    <w:lvl w:ilvl="0">
      <w:start w:val="0"/>
      <w:numFmt w:val="bullet"/>
      <w:lvlText w:val="-"/>
      <w:lvlJc w:val="left"/>
      <w:pPr>
        <w:ind w:left="1089" w:hanging="169"/>
      </w:pPr>
      <w:rPr>
        <w:rFonts w:ascii="Calibri" w:cs="Calibri" w:eastAsia="Calibri" w:hAnsi="Calibri"/>
        <w:color w:val="231f20"/>
        <w:sz w:val="24"/>
        <w:szCs w:val="24"/>
      </w:rPr>
    </w:lvl>
    <w:lvl w:ilvl="1">
      <w:start w:val="0"/>
      <w:numFmt w:val="bullet"/>
      <w:lvlText w:val="•"/>
      <w:lvlJc w:val="left"/>
      <w:pPr>
        <w:ind w:left="2024" w:hanging="169"/>
      </w:pPr>
      <w:rPr/>
    </w:lvl>
    <w:lvl w:ilvl="2">
      <w:start w:val="0"/>
      <w:numFmt w:val="bullet"/>
      <w:lvlText w:val="•"/>
      <w:lvlJc w:val="left"/>
      <w:pPr>
        <w:ind w:left="2969" w:hanging="169"/>
      </w:pPr>
      <w:rPr/>
    </w:lvl>
    <w:lvl w:ilvl="3">
      <w:start w:val="0"/>
      <w:numFmt w:val="bullet"/>
      <w:lvlText w:val="•"/>
      <w:lvlJc w:val="left"/>
      <w:pPr>
        <w:ind w:left="3913" w:hanging="168.99999999999955"/>
      </w:pPr>
      <w:rPr/>
    </w:lvl>
    <w:lvl w:ilvl="4">
      <w:start w:val="0"/>
      <w:numFmt w:val="bullet"/>
      <w:lvlText w:val="•"/>
      <w:lvlJc w:val="left"/>
      <w:pPr>
        <w:ind w:left="4858" w:hanging="169"/>
      </w:pPr>
      <w:rPr/>
    </w:lvl>
    <w:lvl w:ilvl="5">
      <w:start w:val="0"/>
      <w:numFmt w:val="bullet"/>
      <w:lvlText w:val="•"/>
      <w:lvlJc w:val="left"/>
      <w:pPr>
        <w:ind w:left="5802" w:hanging="168.9999999999991"/>
      </w:pPr>
      <w:rPr/>
    </w:lvl>
    <w:lvl w:ilvl="6">
      <w:start w:val="0"/>
      <w:numFmt w:val="bullet"/>
      <w:lvlText w:val="•"/>
      <w:lvlJc w:val="left"/>
      <w:pPr>
        <w:ind w:left="6747" w:hanging="168.9999999999991"/>
      </w:pPr>
      <w:rPr/>
    </w:lvl>
    <w:lvl w:ilvl="7">
      <w:start w:val="0"/>
      <w:numFmt w:val="bullet"/>
      <w:lvlText w:val="•"/>
      <w:lvlJc w:val="left"/>
      <w:pPr>
        <w:ind w:left="7691" w:hanging="169"/>
      </w:pPr>
      <w:rPr/>
    </w:lvl>
    <w:lvl w:ilvl="8">
      <w:start w:val="0"/>
      <w:numFmt w:val="bullet"/>
      <w:lvlText w:val="•"/>
      <w:lvlJc w:val="left"/>
      <w:pPr>
        <w:ind w:left="8636" w:hanging="169"/>
      </w:pPr>
      <w:rPr/>
    </w:lvl>
  </w:abstractNum>
  <w:abstractNum w:abstractNumId="5">
    <w:lvl w:ilvl="0">
      <w:start w:val="0"/>
      <w:numFmt w:val="bullet"/>
      <w:lvlText w:val="•"/>
      <w:lvlJc w:val="left"/>
      <w:pPr>
        <w:ind w:left="667" w:hanging="360"/>
      </w:pPr>
      <w:rPr>
        <w:rFonts w:ascii="Calibri" w:cs="Calibri" w:eastAsia="Calibri" w:hAnsi="Calibri"/>
        <w:color w:val="231f20"/>
        <w:sz w:val="24"/>
        <w:szCs w:val="24"/>
      </w:rPr>
    </w:lvl>
    <w:lvl w:ilvl="1">
      <w:start w:val="0"/>
      <w:numFmt w:val="bullet"/>
      <w:lvlText w:val="•"/>
      <w:lvlJc w:val="left"/>
      <w:pPr>
        <w:ind w:left="1311" w:hanging="360"/>
      </w:pPr>
      <w:rPr/>
    </w:lvl>
    <w:lvl w:ilvl="2">
      <w:start w:val="0"/>
      <w:numFmt w:val="bullet"/>
      <w:lvlText w:val="•"/>
      <w:lvlJc w:val="left"/>
      <w:pPr>
        <w:ind w:left="1963" w:hanging="360"/>
      </w:pPr>
      <w:rPr/>
    </w:lvl>
    <w:lvl w:ilvl="3">
      <w:start w:val="0"/>
      <w:numFmt w:val="bullet"/>
      <w:lvlText w:val="•"/>
      <w:lvlJc w:val="left"/>
      <w:pPr>
        <w:ind w:left="2614" w:hanging="360"/>
      </w:pPr>
      <w:rPr/>
    </w:lvl>
    <w:lvl w:ilvl="4">
      <w:start w:val="0"/>
      <w:numFmt w:val="bullet"/>
      <w:lvlText w:val="•"/>
      <w:lvlJc w:val="left"/>
      <w:pPr>
        <w:ind w:left="3266" w:hanging="360"/>
      </w:pPr>
      <w:rPr/>
    </w:lvl>
    <w:lvl w:ilvl="5">
      <w:start w:val="0"/>
      <w:numFmt w:val="bullet"/>
      <w:lvlText w:val="•"/>
      <w:lvlJc w:val="left"/>
      <w:pPr>
        <w:ind w:left="3918" w:hanging="360"/>
      </w:pPr>
      <w:rPr/>
    </w:lvl>
    <w:lvl w:ilvl="6">
      <w:start w:val="0"/>
      <w:numFmt w:val="bullet"/>
      <w:lvlText w:val="•"/>
      <w:lvlJc w:val="left"/>
      <w:pPr>
        <w:ind w:left="4569" w:hanging="360"/>
      </w:pPr>
      <w:rPr/>
    </w:lvl>
    <w:lvl w:ilvl="7">
      <w:start w:val="0"/>
      <w:numFmt w:val="bullet"/>
      <w:lvlText w:val="•"/>
      <w:lvlJc w:val="left"/>
      <w:pPr>
        <w:ind w:left="5221" w:hanging="360"/>
      </w:pPr>
      <w:rPr/>
    </w:lvl>
    <w:lvl w:ilvl="8">
      <w:start w:val="0"/>
      <w:numFmt w:val="bullet"/>
      <w:lvlText w:val="•"/>
      <w:lvlJc w:val="left"/>
      <w:pPr>
        <w:ind w:left="5872" w:hanging="360"/>
      </w:pPr>
      <w:rPr/>
    </w:lvl>
  </w:abstractNum>
  <w:abstractNum w:abstractNumId="6">
    <w:lvl w:ilvl="0">
      <w:start w:val="0"/>
      <w:numFmt w:val="bullet"/>
      <w:lvlText w:val="•"/>
      <w:lvlJc w:val="left"/>
      <w:pPr>
        <w:ind w:left="625" w:hanging="360"/>
      </w:pPr>
      <w:rPr>
        <w:rFonts w:ascii="Calibri" w:cs="Calibri" w:eastAsia="Calibri" w:hAnsi="Calibri"/>
        <w:color w:val="231f20"/>
        <w:sz w:val="24"/>
        <w:szCs w:val="24"/>
      </w:rPr>
    </w:lvl>
    <w:lvl w:ilvl="1">
      <w:start w:val="0"/>
      <w:numFmt w:val="bullet"/>
      <w:lvlText w:val="-"/>
      <w:lvlJc w:val="left"/>
      <w:pPr>
        <w:ind w:left="633" w:hanging="281.00000000000006"/>
      </w:pPr>
      <w:rPr>
        <w:rFonts w:ascii="Calibri" w:cs="Calibri" w:eastAsia="Calibri" w:hAnsi="Calibri"/>
        <w:color w:val="231f20"/>
        <w:sz w:val="24"/>
        <w:szCs w:val="24"/>
      </w:rPr>
    </w:lvl>
    <w:lvl w:ilvl="2">
      <w:start w:val="0"/>
      <w:numFmt w:val="bullet"/>
      <w:lvlText w:val="•"/>
      <w:lvlJc w:val="left"/>
      <w:pPr>
        <w:ind w:left="1366" w:hanging="281"/>
      </w:pPr>
      <w:rPr/>
    </w:lvl>
    <w:lvl w:ilvl="3">
      <w:start w:val="0"/>
      <w:numFmt w:val="bullet"/>
      <w:lvlText w:val="•"/>
      <w:lvlJc w:val="left"/>
      <w:pPr>
        <w:ind w:left="2092" w:hanging="281"/>
      </w:pPr>
      <w:rPr/>
    </w:lvl>
    <w:lvl w:ilvl="4">
      <w:start w:val="0"/>
      <w:numFmt w:val="bullet"/>
      <w:lvlText w:val="•"/>
      <w:lvlJc w:val="left"/>
      <w:pPr>
        <w:ind w:left="2818" w:hanging="281"/>
      </w:pPr>
      <w:rPr/>
    </w:lvl>
    <w:lvl w:ilvl="5">
      <w:start w:val="0"/>
      <w:numFmt w:val="bullet"/>
      <w:lvlText w:val="•"/>
      <w:lvlJc w:val="left"/>
      <w:pPr>
        <w:ind w:left="3544" w:hanging="281.00000000000045"/>
      </w:pPr>
      <w:rPr/>
    </w:lvl>
    <w:lvl w:ilvl="6">
      <w:start w:val="0"/>
      <w:numFmt w:val="bullet"/>
      <w:lvlText w:val="•"/>
      <w:lvlJc w:val="left"/>
      <w:pPr>
        <w:ind w:left="4271" w:hanging="281"/>
      </w:pPr>
      <w:rPr/>
    </w:lvl>
    <w:lvl w:ilvl="7">
      <w:start w:val="0"/>
      <w:numFmt w:val="bullet"/>
      <w:lvlText w:val="•"/>
      <w:lvlJc w:val="left"/>
      <w:pPr>
        <w:ind w:left="4997" w:hanging="281"/>
      </w:pPr>
      <w:rPr/>
    </w:lvl>
    <w:lvl w:ilvl="8">
      <w:start w:val="0"/>
      <w:numFmt w:val="bullet"/>
      <w:lvlText w:val="•"/>
      <w:lvlJc w:val="left"/>
      <w:pPr>
        <w:ind w:left="5723" w:hanging="281.0000000000009"/>
      </w:pPr>
      <w:rPr/>
    </w:lvl>
  </w:abstractNum>
  <w:abstractNum w:abstractNumId="7">
    <w:lvl w:ilvl="0">
      <w:start w:val="0"/>
      <w:numFmt w:val="bullet"/>
      <w:lvlText w:val="•"/>
      <w:lvlJc w:val="left"/>
      <w:pPr>
        <w:ind w:left="1033" w:hanging="360"/>
      </w:pPr>
      <w:rPr>
        <w:rFonts w:ascii="Calibri" w:cs="Calibri" w:eastAsia="Calibri" w:hAnsi="Calibri"/>
        <w:color w:val="231f20"/>
        <w:sz w:val="24"/>
        <w:szCs w:val="24"/>
      </w:rPr>
    </w:lvl>
    <w:lvl w:ilvl="1">
      <w:start w:val="0"/>
      <w:numFmt w:val="bullet"/>
      <w:lvlText w:val="•"/>
      <w:lvlJc w:val="left"/>
      <w:pPr>
        <w:ind w:left="1988" w:hanging="360"/>
      </w:pPr>
      <w:rPr/>
    </w:lvl>
    <w:lvl w:ilvl="2">
      <w:start w:val="0"/>
      <w:numFmt w:val="bullet"/>
      <w:lvlText w:val="•"/>
      <w:lvlJc w:val="left"/>
      <w:pPr>
        <w:ind w:left="2937" w:hanging="360"/>
      </w:pPr>
      <w:rPr/>
    </w:lvl>
    <w:lvl w:ilvl="3">
      <w:start w:val="0"/>
      <w:numFmt w:val="bullet"/>
      <w:lvlText w:val="•"/>
      <w:lvlJc w:val="left"/>
      <w:pPr>
        <w:ind w:left="3885" w:hanging="360"/>
      </w:pPr>
      <w:rPr/>
    </w:lvl>
    <w:lvl w:ilvl="4">
      <w:start w:val="0"/>
      <w:numFmt w:val="bullet"/>
      <w:lvlText w:val="•"/>
      <w:lvlJc w:val="left"/>
      <w:pPr>
        <w:ind w:left="4834" w:hanging="360"/>
      </w:pPr>
      <w:rPr/>
    </w:lvl>
    <w:lvl w:ilvl="5">
      <w:start w:val="0"/>
      <w:numFmt w:val="bullet"/>
      <w:lvlText w:val="•"/>
      <w:lvlJc w:val="left"/>
      <w:pPr>
        <w:ind w:left="5782" w:hanging="360"/>
      </w:pPr>
      <w:rPr/>
    </w:lvl>
    <w:lvl w:ilvl="6">
      <w:start w:val="0"/>
      <w:numFmt w:val="bullet"/>
      <w:lvlText w:val="•"/>
      <w:lvlJc w:val="left"/>
      <w:pPr>
        <w:ind w:left="6731" w:hanging="360"/>
      </w:pPr>
      <w:rPr/>
    </w:lvl>
    <w:lvl w:ilvl="7">
      <w:start w:val="0"/>
      <w:numFmt w:val="bullet"/>
      <w:lvlText w:val="•"/>
      <w:lvlJc w:val="left"/>
      <w:pPr>
        <w:ind w:left="7679" w:hanging="360"/>
      </w:pPr>
      <w:rPr/>
    </w:lvl>
    <w:lvl w:ilvl="8">
      <w:start w:val="0"/>
      <w:numFmt w:val="bullet"/>
      <w:lvlText w:val="•"/>
      <w:lvlJc w:val="left"/>
      <w:pPr>
        <w:ind w:left="8628"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44" w:lineRule="auto"/>
      <w:ind w:left="352"/>
    </w:pPr>
    <w:rPr>
      <w:rFonts w:ascii="Trebuchet MS" w:cs="Trebuchet MS" w:eastAsia="Trebuchet MS" w:hAnsi="Trebuchet MS"/>
      <w:b w:val="1"/>
      <w:sz w:val="38"/>
      <w:szCs w:val="38"/>
      <w:u w:val="single"/>
    </w:rPr>
  </w:style>
  <w:style w:type="paragraph" w:styleId="Heading2">
    <w:name w:val="heading 2"/>
    <w:basedOn w:val="Normal"/>
    <w:next w:val="Normal"/>
    <w:pPr>
      <w:spacing w:before="139" w:lineRule="auto"/>
      <w:ind w:left="110"/>
    </w:pPr>
    <w:rPr>
      <w:rFonts w:ascii="Trebuchet MS" w:cs="Trebuchet MS" w:eastAsia="Trebuchet MS" w:hAnsi="Trebuchet MS"/>
      <w:b w:val="1"/>
      <w:sz w:val="34"/>
      <w:szCs w:val="34"/>
    </w:rPr>
  </w:style>
  <w:style w:type="paragraph" w:styleId="Heading3">
    <w:name w:val="heading 3"/>
    <w:basedOn w:val="Normal"/>
    <w:next w:val="Normal"/>
    <w:pPr>
      <w:spacing w:before="36" w:lineRule="auto"/>
      <w:ind w:left="352"/>
    </w:pPr>
    <w:rPr>
      <w:b w:val="1"/>
      <w:sz w:val="32"/>
      <w:szCs w:val="32"/>
    </w:rPr>
  </w:style>
  <w:style w:type="paragraph" w:styleId="Heading4">
    <w:name w:val="heading 4"/>
    <w:basedOn w:val="Normal"/>
    <w:next w:val="Normal"/>
    <w:pPr>
      <w:ind w:left="352" w:right="419"/>
      <w:jc w:val="both"/>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834" w:right="919"/>
      <w:jc w:val="center"/>
    </w:pPr>
    <w:rPr>
      <w:rFonts w:ascii="Trebuchet MS" w:cs="Trebuchet MS" w:eastAsia="Trebuchet MS" w:hAnsi="Trebuchet MS"/>
      <w:b w:val="1"/>
      <w:sz w:val="94"/>
      <w:szCs w:val="94"/>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spacing w:before="144"/>
      <w:ind w:left="352"/>
      <w:outlineLvl w:val="0"/>
    </w:pPr>
    <w:rPr>
      <w:rFonts w:ascii="Trebuchet MS" w:cs="Trebuchet MS" w:eastAsia="Trebuchet MS" w:hAnsi="Trebuchet MS"/>
      <w:b w:val="1"/>
      <w:sz w:val="38"/>
      <w:u w:color="000000" w:val="single"/>
    </w:rPr>
  </w:style>
  <w:style w:type="paragraph" w:styleId="Heading2">
    <w:name w:val="heading 2"/>
    <w:basedOn w:val="Normal"/>
    <w:uiPriority w:val="9"/>
    <w:unhideWhenUsed w:val="1"/>
    <w:qFormat w:val="1"/>
    <w:pPr>
      <w:spacing w:before="139"/>
      <w:ind w:left="110"/>
      <w:outlineLvl w:val="1"/>
    </w:pPr>
    <w:rPr>
      <w:rFonts w:ascii="Trebuchet MS" w:cs="Trebuchet MS" w:eastAsia="Trebuchet MS" w:hAnsi="Trebuchet MS"/>
      <w:b w:val="1"/>
      <w:sz w:val="34"/>
    </w:rPr>
  </w:style>
  <w:style w:type="paragraph" w:styleId="Heading3">
    <w:name w:val="heading 3"/>
    <w:basedOn w:val="Normal"/>
    <w:uiPriority w:val="9"/>
    <w:unhideWhenUsed w:val="1"/>
    <w:qFormat w:val="1"/>
    <w:pPr>
      <w:spacing w:before="36"/>
      <w:ind w:left="352"/>
      <w:outlineLvl w:val="2"/>
    </w:pPr>
    <w:rPr>
      <w:b w:val="1"/>
      <w:sz w:val="32"/>
    </w:rPr>
  </w:style>
  <w:style w:type="paragraph" w:styleId="Heading4">
    <w:name w:val="heading 4"/>
    <w:basedOn w:val="Normal"/>
    <w:uiPriority w:val="9"/>
    <w:unhideWhenUsed w:val="1"/>
    <w:qFormat w:val="1"/>
    <w:pPr>
      <w:ind w:left="352" w:right="419"/>
      <w:jc w:val="both"/>
      <w:outlineLvl w:val="3"/>
    </w:pPr>
    <w:rPr>
      <w:b w:val="1"/>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rPr>
  </w:style>
  <w:style w:type="paragraph" w:styleId="Title">
    <w:name w:val="Title"/>
    <w:basedOn w:val="Normal"/>
    <w:uiPriority w:val="10"/>
    <w:qFormat w:val="1"/>
    <w:pPr>
      <w:ind w:left="834" w:right="919"/>
      <w:jc w:val="center"/>
    </w:pPr>
    <w:rPr>
      <w:rFonts w:ascii="Trebuchet MS" w:cs="Trebuchet MS" w:eastAsia="Trebuchet MS" w:hAnsi="Trebuchet MS"/>
      <w:b w:val="1"/>
      <w:sz w:val="94"/>
    </w:rPr>
  </w:style>
  <w:style w:type="paragraph" w:styleId="ListParagraph">
    <w:name w:val="List Paragraph"/>
    <w:basedOn w:val="Normal"/>
    <w:uiPriority w:val="1"/>
    <w:qFormat w:val="1"/>
    <w:pPr>
      <w:ind w:left="1033"/>
      <w:jc w:val="both"/>
    </w:pPr>
  </w:style>
  <w:style w:type="paragraph" w:styleId="TableParagraph" w:customStyle="1">
    <w:name w:val="Table Paragraph"/>
    <w:basedOn w:val="Normal"/>
    <w:uiPriority w:val="1"/>
    <w:qFormat w:val="1"/>
    <w:pPr>
      <w:ind w:left="265"/>
    </w:pPr>
  </w:style>
  <w:style w:type="paragraph" w:styleId="P68B1DB1-Heading21" w:customStyle="1">
    <w:name w:val="P68B1DB1-Heading21"/>
    <w:basedOn w:val="Heading2"/>
    <w:rPr>
      <w:color w:val="939598"/>
    </w:rPr>
  </w:style>
  <w:style w:type="paragraph" w:styleId="P68B1DB1-Title2" w:customStyle="1">
    <w:name w:val="P68B1DB1-Title2"/>
    <w:basedOn w:val="Title"/>
    <w:rPr>
      <w:color w:val="ffffff"/>
    </w:rPr>
  </w:style>
  <w:style w:type="paragraph" w:styleId="P68B1DB1-Normal3" w:customStyle="1">
    <w:name w:val="P68B1DB1-Normal3"/>
    <w:basedOn w:val="Normal"/>
    <w:rPr>
      <w:rFonts w:ascii="Trebuchet MS"/>
      <w:b w:val="1"/>
      <w:color w:val="ffffff"/>
      <w:sz w:val="62"/>
    </w:rPr>
  </w:style>
  <w:style w:type="paragraph" w:styleId="P68B1DB1-Heading24" w:customStyle="1">
    <w:name w:val="P68B1DB1-Heading24"/>
    <w:basedOn w:val="Heading2"/>
    <w:rPr>
      <w:color w:val="00aeef"/>
    </w:rPr>
  </w:style>
  <w:style w:type="paragraph" w:styleId="P68B1DB1-Normal5" w:customStyle="1">
    <w:name w:val="P68B1DB1-Normal5"/>
    <w:basedOn w:val="Normal"/>
    <w:rPr>
      <w:rFonts w:ascii="Trebuchet MS"/>
      <w:color w:val="c28dcc"/>
    </w:rPr>
  </w:style>
  <w:style w:type="paragraph" w:styleId="P68B1DB1-Normal6" w:customStyle="1">
    <w:name w:val="P68B1DB1-Normal6"/>
    <w:basedOn w:val="Normal"/>
    <w:rPr>
      <w:rFonts w:ascii="Trebuchet MS"/>
      <w:color w:val="808285"/>
    </w:rPr>
  </w:style>
  <w:style w:type="paragraph" w:styleId="P68B1DB1-Normal7" w:customStyle="1">
    <w:name w:val="P68B1DB1-Normal7"/>
    <w:basedOn w:val="Normal"/>
    <w:rPr>
      <w:color w:val="444445"/>
      <w:sz w:val="20"/>
    </w:rPr>
  </w:style>
  <w:style w:type="paragraph" w:styleId="P68B1DB1-Heading18" w:customStyle="1">
    <w:name w:val="P68B1DB1-Heading18"/>
    <w:basedOn w:val="Heading1"/>
    <w:rPr>
      <w:color w:val="00abd1"/>
      <w:u w:color="00abd1"/>
    </w:rPr>
  </w:style>
  <w:style w:type="paragraph" w:styleId="P68B1DB1-BodyText9" w:customStyle="1">
    <w:name w:val="P68B1DB1-BodyText9"/>
    <w:basedOn w:val="BodyText"/>
    <w:rPr>
      <w:rFonts w:ascii="Trebuchet MS"/>
      <w:color w:val="6d6e71"/>
    </w:rPr>
  </w:style>
  <w:style w:type="paragraph" w:styleId="P68B1DB1-BodyText10" w:customStyle="1">
    <w:name w:val="P68B1DB1-BodyText10"/>
    <w:basedOn w:val="BodyText"/>
    <w:rPr>
      <w:rFonts w:ascii="Tahoma"/>
      <w:color w:val="6e6e70"/>
    </w:rPr>
  </w:style>
  <w:style w:type="paragraph" w:styleId="P68B1DB1-BodyText11" w:customStyle="1">
    <w:name w:val="P68B1DB1-BodyText11"/>
    <w:basedOn w:val="BodyText"/>
    <w:rPr>
      <w:color w:val="231f20"/>
    </w:rPr>
  </w:style>
  <w:style w:type="paragraph" w:styleId="P68B1DB1-Normal12" w:customStyle="1">
    <w:name w:val="P68B1DB1-Normal12"/>
    <w:basedOn w:val="Normal"/>
    <w:rPr>
      <w:rFonts w:ascii="Trebuchet MS" w:hAnsi="Trebuchet MS"/>
      <w:b w:val="1"/>
      <w:color w:val="00abd1"/>
      <w:sz w:val="35"/>
    </w:rPr>
  </w:style>
  <w:style w:type="paragraph" w:styleId="P68B1DB1-Normal13" w:customStyle="1">
    <w:name w:val="P68B1DB1-Normal13"/>
    <w:basedOn w:val="Normal"/>
    <w:rPr>
      <w:i w:val="1"/>
      <w:color w:val="58595b"/>
      <w:sz w:val="26"/>
    </w:rPr>
  </w:style>
  <w:style w:type="paragraph" w:styleId="P68B1DB1-Normal14" w:customStyle="1">
    <w:name w:val="P68B1DB1-Normal14"/>
    <w:basedOn w:val="Normal"/>
    <w:rPr>
      <w:b w:val="1"/>
      <w:i w:val="1"/>
      <w:color w:val="808285"/>
      <w:sz w:val="24"/>
    </w:rPr>
  </w:style>
  <w:style w:type="paragraph" w:styleId="P68B1DB1-Heading315" w:customStyle="1">
    <w:name w:val="P68B1DB1-Heading315"/>
    <w:basedOn w:val="Heading3"/>
    <w:rPr>
      <w:color w:val="e55485"/>
    </w:rPr>
  </w:style>
  <w:style w:type="paragraph" w:styleId="P68B1DB1-ListParagraph16" w:customStyle="1">
    <w:name w:val="P68B1DB1-ListParagraph16"/>
    <w:basedOn w:val="ListParagraph"/>
    <w:rPr>
      <w:color w:val="231f20"/>
      <w:sz w:val="24"/>
    </w:rPr>
  </w:style>
  <w:style w:type="paragraph" w:styleId="P68B1DB1-Heading417" w:customStyle="1">
    <w:name w:val="P68B1DB1-Heading417"/>
    <w:basedOn w:val="Heading4"/>
    <w:rPr>
      <w:color w:val="231f20"/>
    </w:rPr>
  </w:style>
  <w:style w:type="paragraph" w:styleId="P68B1DB1-Normal18" w:customStyle="1">
    <w:name w:val="P68B1DB1-Normal18"/>
    <w:basedOn w:val="Normal"/>
    <w:rPr>
      <w:b w:val="1"/>
      <w:color w:val="231f20"/>
      <w:sz w:val="24"/>
    </w:rPr>
  </w:style>
  <w:style w:type="paragraph" w:styleId="P68B1DB1-Normal19" w:customStyle="1">
    <w:name w:val="P68B1DB1-Normal19"/>
    <w:basedOn w:val="Normal"/>
    <w:rPr>
      <w:color w:val="231f20"/>
      <w:sz w:val="24"/>
    </w:rPr>
  </w:style>
  <w:style w:type="paragraph" w:styleId="P68B1DB1-TableParagraph20" w:customStyle="1">
    <w:name w:val="P68B1DB1-TableParagraph20"/>
    <w:basedOn w:val="TableParagraph"/>
    <w:rPr>
      <w:rFonts w:ascii="Trebuchet MS"/>
      <w:b w:val="1"/>
      <w:color w:val="ffffff"/>
      <w:sz w:val="32"/>
    </w:rPr>
  </w:style>
  <w:style w:type="paragraph" w:styleId="P68B1DB1-TableParagraph21" w:customStyle="1">
    <w:name w:val="P68B1DB1-TableParagraph21"/>
    <w:basedOn w:val="TableParagraph"/>
    <w:rPr>
      <w:color w:val="231f20"/>
      <w:sz w:val="24"/>
    </w:rPr>
  </w:style>
  <w:style w:type="paragraph" w:styleId="P68B1DB1-TableParagraph22" w:customStyle="1">
    <w:name w:val="P68B1DB1-TableParagraph22"/>
    <w:basedOn w:val="TableParagraph"/>
    <w:rPr>
      <w:sz w:val="20"/>
    </w:rPr>
  </w:style>
  <w:style w:type="paragraph" w:styleId="P68B1DB1-Normal23" w:customStyle="1">
    <w:name w:val="P68B1DB1-Normal23"/>
    <w:basedOn w:val="Normal"/>
    <w:rPr>
      <w:rFonts w:ascii="Trebuchet MS"/>
      <w:b w:val="1"/>
      <w:color w:val="ffffff"/>
      <w:sz w:val="44"/>
    </w:rPr>
  </w:style>
  <w:style w:type="paragraph" w:styleId="P68B1DB1-Normal24" w:customStyle="1">
    <w:name w:val="P68B1DB1-Normal24"/>
    <w:basedOn w:val="Normal"/>
    <w:rPr>
      <w:rFonts w:ascii="Trebuchet MS" w:hAnsi="Trebuchet MS"/>
      <w:b w:val="1"/>
      <w:color w:val="ffffff"/>
      <w:sz w:val="32"/>
    </w:rPr>
  </w:style>
  <w:style w:type="paragraph" w:styleId="P68B1DB1-Normal25" w:customStyle="1">
    <w:name w:val="P68B1DB1-Normal25"/>
    <w:basedOn w:val="Normal"/>
    <w:rPr>
      <w:sz w:val="20"/>
    </w:rPr>
  </w:style>
  <w:style w:type="paragraph" w:styleId="P68B1DB1-TableParagraph26" w:customStyle="1">
    <w:name w:val="P68B1DB1-TableParagraph26"/>
    <w:basedOn w:val="TableParagraph"/>
    <w:rPr>
      <w:rFonts w:ascii="Trebuchet MS"/>
      <w:b w:val="1"/>
      <w:color w:val="ffffff"/>
      <w:sz w:val="28"/>
    </w:rPr>
  </w:style>
  <w:style w:type="paragraph" w:styleId="P68B1DB1-TableParagraph27" w:customStyle="1">
    <w:name w:val="P68B1DB1-TableParagraph27"/>
    <w:basedOn w:val="TableParagraph"/>
    <w:rPr>
      <w:rFonts w:ascii="Trebuchet MS" w:hAnsi="Trebuchet MS"/>
      <w:b w:val="1"/>
      <w:color w:val="ffffff"/>
      <w:sz w:val="27"/>
    </w:rPr>
  </w:style>
  <w:style w:type="paragraph" w:styleId="P68B1DB1-TableParagraph28" w:customStyle="1">
    <w:name w:val="P68B1DB1-TableParagraph28"/>
    <w:basedOn w:val="TableParagraph"/>
    <w:rPr>
      <w:b w:val="1"/>
      <w:color w:val="231f20"/>
      <w:sz w:val="24"/>
    </w:rPr>
  </w:style>
  <w:style w:type="paragraph" w:styleId="P68B1DB1-TableParagraph29" w:customStyle="1">
    <w:name w:val="P68B1DB1-TableParagraph29"/>
    <w:basedOn w:val="TableParagraph"/>
    <w:rPr>
      <w:b w:val="1"/>
      <w:sz w:val="24"/>
    </w:rPr>
  </w:style>
  <w:style w:type="paragraph" w:styleId="P68B1DB1-Heading330" w:customStyle="1">
    <w:name w:val="P68B1DB1-Heading330"/>
    <w:basedOn w:val="Heading3"/>
    <w:rPr>
      <w:color w:val="00abd1"/>
    </w:rPr>
  </w:style>
  <w:style w:type="paragraph" w:styleId="P68B1DB1-Normal31" w:customStyle="1">
    <w:name w:val="P68B1DB1-Normal31"/>
    <w:basedOn w:val="Normal"/>
    <w:rPr>
      <w:i w:val="1"/>
      <w:color w:val="808285"/>
      <w:sz w:val="20"/>
    </w:rPr>
  </w:style>
  <w:style w:type="paragraph" w:styleId="P68B1DB1-Normal32" w:customStyle="1">
    <w:name w:val="P68B1DB1-Normal32"/>
    <w:basedOn w:val="Normal"/>
    <w:rPr>
      <w:rFonts w:ascii="Verdana"/>
      <w:b w:val="1"/>
      <w:color w:val="ffffff"/>
      <w:sz w:val="32"/>
    </w:rPr>
  </w:style>
  <w:style w:type="paragraph" w:styleId="P68B1DB1-Normal33" w:customStyle="1">
    <w:name w:val="P68B1DB1-Normal33"/>
    <w:basedOn w:val="Normal"/>
    <w:rPr>
      <w:rFonts w:ascii="Trebuchet MS"/>
      <w:b w:val="1"/>
      <w:color w:val="ffffff"/>
      <w:sz w:val="28"/>
    </w:rPr>
  </w:style>
  <w:style w:type="paragraph" w:styleId="P68B1DB1-TableParagraph34" w:customStyle="1">
    <w:name w:val="P68B1DB1-TableParagraph34"/>
    <w:basedOn w:val="TableParagraph"/>
    <w:rPr>
      <w:rFonts w:ascii="Trebuchet MS"/>
      <w:b w:val="1"/>
      <w:color w:val="ffffff"/>
      <w:sz w:val="26"/>
    </w:rPr>
  </w:style>
  <w:style w:type="paragraph" w:styleId="P68B1DB1-TableParagraph35" w:customStyle="1">
    <w:name w:val="P68B1DB1-TableParagraph35"/>
    <w:basedOn w:val="TableParagraph"/>
    <w:rPr>
      <w:sz w:val="24"/>
    </w:rPr>
  </w:style>
  <w:style w:type="paragraph" w:styleId="P68B1DB1-Normal36" w:customStyle="1">
    <w:name w:val="P68B1DB1-Normal36"/>
    <w:basedOn w:val="Normal"/>
    <w:rPr>
      <w:rFonts w:ascii="Trebuchet MS"/>
      <w:b w:val="1"/>
      <w:color w:val="ffffff"/>
      <w:sz w:val="32"/>
    </w:rPr>
  </w:style>
  <w:style w:type="paragraph" w:styleId="P68B1DB1-Normal37" w:customStyle="1">
    <w:name w:val="P68B1DB1-Normal37"/>
    <w:basedOn w:val="Normal"/>
    <w:rPr>
      <w:i w:val="1"/>
      <w:color w:val="231f20"/>
      <w:sz w:val="24"/>
    </w:rPr>
  </w:style>
  <w:style w:type="paragraph" w:styleId="P68B1DB1-Normal38" w:customStyle="1">
    <w:name w:val="P68B1DB1-Normal38"/>
    <w:basedOn w:val="Normal"/>
    <w:rPr>
      <w:rFonts w:ascii="Trebuchet MS" w:hAnsi="Trebuchet MS"/>
      <w:b w:val="1"/>
      <w:color w:val="ffffff"/>
      <w:sz w:val="30"/>
    </w:rPr>
  </w:style>
  <w:style w:type="paragraph" w:styleId="P68B1DB1-TableParagraph39" w:customStyle="1">
    <w:name w:val="P68B1DB1-TableParagraph39"/>
    <w:basedOn w:val="TableParagraph"/>
    <w:rPr>
      <w:rFonts w:ascii="Trebuchet MS" w:hAnsi="Trebuchet MS"/>
      <w:b w:val="1"/>
      <w:color w:val="ffffff"/>
      <w:sz w:val="28"/>
    </w:rPr>
  </w:style>
  <w:style w:type="paragraph" w:styleId="P68B1DB1-Normal40" w:customStyle="1">
    <w:name w:val="P68B1DB1-Normal40"/>
    <w:basedOn w:val="Normal"/>
    <w:rPr>
      <w:i w:val="1"/>
      <w:color w:val="808285"/>
      <w:sz w:val="16"/>
    </w:rPr>
  </w:style>
  <w:style w:type="paragraph" w:styleId="P68B1DB1-TableParagraph41" w:customStyle="1">
    <w:name w:val="P68B1DB1-TableParagraph41"/>
    <w:basedOn w:val="TableParagraph"/>
    <w:rPr>
      <w:b w:val="1"/>
      <w:color w:val="ffffff"/>
      <w:sz w:val="24"/>
    </w:rPr>
  </w:style>
  <w:style w:type="paragraph" w:styleId="P68B1DB1-TableParagraph42" w:customStyle="1">
    <w:name w:val="P68B1DB1-TableParagraph42"/>
    <w:basedOn w:val="TableParagraph"/>
    <w:rPr>
      <w:color w:val="ffffff"/>
    </w:rPr>
  </w:style>
  <w:style w:type="paragraph" w:styleId="P68B1DB1-Normal43" w:customStyle="1">
    <w:name w:val="P68B1DB1-Normal43"/>
    <w:basedOn w:val="Normal"/>
    <w:rPr>
      <w:rFonts w:ascii="Trebuchet MS"/>
      <w:b w:val="1"/>
      <w:color w:val="939598"/>
      <w:sz w:val="34"/>
    </w:rPr>
  </w:style>
  <w:style w:type="paragraph" w:styleId="P68B1DB1-Normal44" w:customStyle="1">
    <w:name w:val="P68B1DB1-Normal44"/>
    <w:basedOn w:val="Normal"/>
    <w:rPr>
      <w:rFonts w:ascii="Trebuchet MS" w:hAnsi="Trebuchet MS"/>
      <w:color w:val="808285"/>
    </w:rPr>
  </w:style>
  <w:style w:type="table" w:styleId="TableGrid">
    <w:name w:val="Table Grid"/>
    <w:basedOn w:val="TableNormal"/>
    <w:uiPriority w:val="39"/>
    <w:rsid w:val="008D645A"/>
    <w:pPr>
      <w:widowControl w:val="1"/>
      <w:autoSpaceDE w:val="1"/>
      <w:autoSpaceDN w:val="1"/>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68B1DB1-a2" w:customStyle="1">
    <w:name w:val="P68B1DB1-a2"/>
    <w:basedOn w:val="Normal"/>
    <w:rsid w:val="008D645A"/>
    <w:pPr>
      <w:widowControl w:val="1"/>
      <w:autoSpaceDE w:val="1"/>
      <w:autoSpaceDN w:val="1"/>
      <w:spacing w:after="120" w:line="259" w:lineRule="auto"/>
    </w:pPr>
    <w:rPr>
      <w:rFonts w:asciiTheme="minorHAnsi" w:cstheme="minorHAnsi" w:eastAsiaTheme="minorHAnsi" w:hAnsiTheme="minorHAnsi"/>
      <w:sz w:val="24"/>
    </w:rPr>
  </w:style>
  <w:style w:type="paragraph" w:styleId="P68B1DB1-a43" w:customStyle="1">
    <w:name w:val="P68B1DB1-a43"/>
    <w:basedOn w:val="ListParagraph"/>
    <w:rsid w:val="008D645A"/>
    <w:pPr>
      <w:widowControl w:val="1"/>
      <w:autoSpaceDE w:val="1"/>
      <w:autoSpaceDN w:val="1"/>
      <w:spacing w:after="120" w:line="259" w:lineRule="auto"/>
      <w:ind w:left="720"/>
      <w:contextualSpacing w:val="1"/>
      <w:jc w:val="left"/>
    </w:pPr>
    <w:rPr>
      <w:rFonts w:asciiTheme="minorHAnsi" w:cstheme="minorHAnsi" w:eastAsiaTheme="minorHAnsi" w:hAnsiTheme="minorHAnsi"/>
      <w:sz w:val="24"/>
    </w:rPr>
  </w:style>
  <w:style w:type="paragraph" w:styleId="Header">
    <w:name w:val="header"/>
    <w:basedOn w:val="Normal"/>
    <w:link w:val="HeaderChar"/>
    <w:uiPriority w:val="99"/>
    <w:unhideWhenUsed w:val="1"/>
    <w:rsid w:val="00127B6A"/>
    <w:pPr>
      <w:tabs>
        <w:tab w:val="center" w:pos="4153"/>
        <w:tab w:val="right" w:pos="8306"/>
      </w:tabs>
    </w:pPr>
  </w:style>
  <w:style w:type="character" w:styleId="HeaderChar" w:customStyle="1">
    <w:name w:val="Header Char"/>
    <w:basedOn w:val="DefaultParagraphFont"/>
    <w:link w:val="Header"/>
    <w:uiPriority w:val="99"/>
    <w:rsid w:val="00127B6A"/>
    <w:rPr>
      <w:rFonts w:ascii="Calibri" w:cs="Calibri" w:eastAsia="Calibri" w:hAnsi="Calibri"/>
    </w:rPr>
  </w:style>
  <w:style w:type="paragraph" w:styleId="Footer">
    <w:name w:val="footer"/>
    <w:basedOn w:val="Normal"/>
    <w:link w:val="FooterChar"/>
    <w:uiPriority w:val="99"/>
    <w:unhideWhenUsed w:val="1"/>
    <w:rsid w:val="00127B6A"/>
    <w:pPr>
      <w:tabs>
        <w:tab w:val="center" w:pos="4153"/>
        <w:tab w:val="right" w:pos="8306"/>
      </w:tabs>
    </w:pPr>
  </w:style>
  <w:style w:type="character" w:styleId="FooterChar" w:customStyle="1">
    <w:name w:val="Footer Char"/>
    <w:basedOn w:val="DefaultParagraphFont"/>
    <w:link w:val="Footer"/>
    <w:uiPriority w:val="99"/>
    <w:rsid w:val="00127B6A"/>
    <w:rPr>
      <w:rFonts w:ascii="Calibri" w:cs="Calibri"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widowControl w:val="1"/>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9.png"/><Relationship Id="rId42" Type="http://schemas.openxmlformats.org/officeDocument/2006/relationships/image" Target="media/image36.png"/><Relationship Id="rId41" Type="http://schemas.openxmlformats.org/officeDocument/2006/relationships/image" Target="media/image79.png"/><Relationship Id="rId44" Type="http://schemas.openxmlformats.org/officeDocument/2006/relationships/image" Target="media/image5.png"/><Relationship Id="rId43" Type="http://schemas.openxmlformats.org/officeDocument/2006/relationships/image" Target="media/image38.png"/><Relationship Id="rId46" Type="http://schemas.openxmlformats.org/officeDocument/2006/relationships/image" Target="media/image75.png"/><Relationship Id="rId45" Type="http://schemas.openxmlformats.org/officeDocument/2006/relationships/image" Target="media/image45.png"/><Relationship Id="rId107" Type="http://schemas.openxmlformats.org/officeDocument/2006/relationships/image" Target="media/image25.png"/><Relationship Id="rId106" Type="http://schemas.openxmlformats.org/officeDocument/2006/relationships/image" Target="media/image51.png"/><Relationship Id="rId105" Type="http://schemas.openxmlformats.org/officeDocument/2006/relationships/hyperlink" Target="http://www.ted.com/" TargetMode="External"/><Relationship Id="rId104" Type="http://schemas.openxmlformats.org/officeDocument/2006/relationships/image" Target="media/image34.png"/><Relationship Id="rId109" Type="http://schemas.openxmlformats.org/officeDocument/2006/relationships/image" Target="media/image88.png"/><Relationship Id="rId108" Type="http://schemas.openxmlformats.org/officeDocument/2006/relationships/image" Target="media/image64.png"/><Relationship Id="rId48" Type="http://schemas.openxmlformats.org/officeDocument/2006/relationships/footer" Target="footer2.xml"/><Relationship Id="rId47" Type="http://schemas.openxmlformats.org/officeDocument/2006/relationships/image" Target="media/image16.png"/><Relationship Id="rId49" Type="http://schemas.openxmlformats.org/officeDocument/2006/relationships/image" Target="media/image76.png"/><Relationship Id="rId103" Type="http://schemas.openxmlformats.org/officeDocument/2006/relationships/hyperlink" Target="http://www.ted.com/playlists/346/the_power_of_fiction_1" TargetMode="External"/><Relationship Id="rId102" Type="http://schemas.openxmlformats.org/officeDocument/2006/relationships/image" Target="media/image27.png"/><Relationship Id="rId101" Type="http://schemas.openxmlformats.org/officeDocument/2006/relationships/image" Target="media/image26.png"/><Relationship Id="rId100" Type="http://schemas.openxmlformats.org/officeDocument/2006/relationships/image" Target="media/image20.png"/><Relationship Id="rId31" Type="http://schemas.openxmlformats.org/officeDocument/2006/relationships/image" Target="media/image110.png"/><Relationship Id="rId30" Type="http://schemas.openxmlformats.org/officeDocument/2006/relationships/image" Target="media/image29.png"/><Relationship Id="rId33" Type="http://schemas.openxmlformats.org/officeDocument/2006/relationships/image" Target="media/image42.png"/><Relationship Id="rId32" Type="http://schemas.openxmlformats.org/officeDocument/2006/relationships/image" Target="media/image72.png"/><Relationship Id="rId35" Type="http://schemas.openxmlformats.org/officeDocument/2006/relationships/image" Target="media/image86.png"/><Relationship Id="rId34" Type="http://schemas.openxmlformats.org/officeDocument/2006/relationships/image" Target="media/image8.png"/><Relationship Id="rId37" Type="http://schemas.openxmlformats.org/officeDocument/2006/relationships/image" Target="media/image10.png"/><Relationship Id="rId36" Type="http://schemas.openxmlformats.org/officeDocument/2006/relationships/image" Target="media/image23.png"/><Relationship Id="rId39" Type="http://schemas.openxmlformats.org/officeDocument/2006/relationships/image" Target="media/image14.png"/><Relationship Id="rId38" Type="http://schemas.openxmlformats.org/officeDocument/2006/relationships/image" Target="media/image11.png"/><Relationship Id="rId20" Type="http://schemas.openxmlformats.org/officeDocument/2006/relationships/hyperlink" Target="http://www.armourproject.eu/" TargetMode="External"/><Relationship Id="rId22" Type="http://schemas.openxmlformats.org/officeDocument/2006/relationships/image" Target="media/image101.png"/><Relationship Id="rId21" Type="http://schemas.openxmlformats.org/officeDocument/2006/relationships/image" Target="media/image122.png"/><Relationship Id="rId24" Type="http://schemas.openxmlformats.org/officeDocument/2006/relationships/image" Target="media/image94.png"/><Relationship Id="rId23" Type="http://schemas.openxmlformats.org/officeDocument/2006/relationships/image" Target="media/image93.png"/><Relationship Id="rId129" Type="http://schemas.openxmlformats.org/officeDocument/2006/relationships/image" Target="media/image49.png"/><Relationship Id="rId128" Type="http://schemas.openxmlformats.org/officeDocument/2006/relationships/image" Target="media/image50.png"/><Relationship Id="rId127" Type="http://schemas.openxmlformats.org/officeDocument/2006/relationships/image" Target="media/image3.png"/><Relationship Id="rId126" Type="http://schemas.openxmlformats.org/officeDocument/2006/relationships/image" Target="media/image53.png"/><Relationship Id="rId26" Type="http://schemas.openxmlformats.org/officeDocument/2006/relationships/image" Target="media/image98.png"/><Relationship Id="rId121" Type="http://schemas.openxmlformats.org/officeDocument/2006/relationships/image" Target="media/image57.png"/><Relationship Id="rId25" Type="http://schemas.openxmlformats.org/officeDocument/2006/relationships/image" Target="media/image97.png"/><Relationship Id="rId120" Type="http://schemas.openxmlformats.org/officeDocument/2006/relationships/image" Target="media/image61.png"/><Relationship Id="rId28" Type="http://schemas.openxmlformats.org/officeDocument/2006/relationships/image" Target="media/image30.png"/><Relationship Id="rId27" Type="http://schemas.openxmlformats.org/officeDocument/2006/relationships/image" Target="media/image92.png"/><Relationship Id="rId125" Type="http://schemas.openxmlformats.org/officeDocument/2006/relationships/image" Target="media/image52.png"/><Relationship Id="rId29" Type="http://schemas.openxmlformats.org/officeDocument/2006/relationships/image" Target="media/image104.png"/><Relationship Id="rId124" Type="http://schemas.openxmlformats.org/officeDocument/2006/relationships/image" Target="media/image77.png"/><Relationship Id="rId123" Type="http://schemas.openxmlformats.org/officeDocument/2006/relationships/image" Target="media/image2.png"/><Relationship Id="rId122" Type="http://schemas.openxmlformats.org/officeDocument/2006/relationships/image" Target="media/image60.png"/><Relationship Id="rId95" Type="http://schemas.openxmlformats.org/officeDocument/2006/relationships/image" Target="media/image100.png"/><Relationship Id="rId94" Type="http://schemas.openxmlformats.org/officeDocument/2006/relationships/image" Target="media/image47.png"/><Relationship Id="rId97" Type="http://schemas.openxmlformats.org/officeDocument/2006/relationships/image" Target="media/image126.jpg"/><Relationship Id="rId96" Type="http://schemas.openxmlformats.org/officeDocument/2006/relationships/image" Target="media/image39.png"/><Relationship Id="rId11" Type="http://schemas.openxmlformats.org/officeDocument/2006/relationships/image" Target="media/image121.png"/><Relationship Id="rId99" Type="http://schemas.openxmlformats.org/officeDocument/2006/relationships/image" Target="media/image71.png"/><Relationship Id="rId10" Type="http://schemas.openxmlformats.org/officeDocument/2006/relationships/image" Target="media/image119.png"/><Relationship Id="rId98" Type="http://schemas.openxmlformats.org/officeDocument/2006/relationships/image" Target="media/image21.png"/><Relationship Id="rId13" Type="http://schemas.openxmlformats.org/officeDocument/2006/relationships/image" Target="media/image128.png"/><Relationship Id="rId12" Type="http://schemas.openxmlformats.org/officeDocument/2006/relationships/image" Target="media/image124.png"/><Relationship Id="rId91" Type="http://schemas.openxmlformats.org/officeDocument/2006/relationships/image" Target="media/image41.png"/><Relationship Id="rId90" Type="http://schemas.openxmlformats.org/officeDocument/2006/relationships/image" Target="media/image40.png"/><Relationship Id="rId93" Type="http://schemas.openxmlformats.org/officeDocument/2006/relationships/image" Target="media/image54.png"/><Relationship Id="rId92" Type="http://schemas.openxmlformats.org/officeDocument/2006/relationships/image" Target="media/image58.png"/><Relationship Id="rId118" Type="http://schemas.openxmlformats.org/officeDocument/2006/relationships/image" Target="media/image81.png"/><Relationship Id="rId117" Type="http://schemas.openxmlformats.org/officeDocument/2006/relationships/image" Target="media/image48.png"/><Relationship Id="rId116" Type="http://schemas.openxmlformats.org/officeDocument/2006/relationships/image" Target="media/image56.png"/><Relationship Id="rId115" Type="http://schemas.openxmlformats.org/officeDocument/2006/relationships/image" Target="media/image63.png"/><Relationship Id="rId119" Type="http://schemas.openxmlformats.org/officeDocument/2006/relationships/image" Target="media/image65.png"/><Relationship Id="rId15" Type="http://schemas.openxmlformats.org/officeDocument/2006/relationships/image" Target="media/image112.png"/><Relationship Id="rId110" Type="http://schemas.openxmlformats.org/officeDocument/2006/relationships/image" Target="media/image120.jpg"/><Relationship Id="rId14" Type="http://schemas.openxmlformats.org/officeDocument/2006/relationships/image" Target="media/image102.png"/><Relationship Id="rId17" Type="http://schemas.openxmlformats.org/officeDocument/2006/relationships/image" Target="media/image118.png"/><Relationship Id="rId16" Type="http://schemas.openxmlformats.org/officeDocument/2006/relationships/image" Target="media/image109.png"/><Relationship Id="rId19" Type="http://schemas.openxmlformats.org/officeDocument/2006/relationships/image" Target="media/image18.png"/><Relationship Id="rId114" Type="http://schemas.openxmlformats.org/officeDocument/2006/relationships/image" Target="media/image62.png"/><Relationship Id="rId18" Type="http://schemas.openxmlformats.org/officeDocument/2006/relationships/image" Target="media/image19.png"/><Relationship Id="rId113" Type="http://schemas.openxmlformats.org/officeDocument/2006/relationships/image" Target="media/image70.png"/><Relationship Id="rId112" Type="http://schemas.openxmlformats.org/officeDocument/2006/relationships/image" Target="media/image87.png"/><Relationship Id="rId111" Type="http://schemas.openxmlformats.org/officeDocument/2006/relationships/image" Target="media/image15.png"/><Relationship Id="rId84" Type="http://schemas.openxmlformats.org/officeDocument/2006/relationships/image" Target="media/image35.png"/><Relationship Id="rId83" Type="http://schemas.openxmlformats.org/officeDocument/2006/relationships/image" Target="media/image28.png"/><Relationship Id="rId86" Type="http://schemas.openxmlformats.org/officeDocument/2006/relationships/image" Target="media/image67.png"/><Relationship Id="rId85" Type="http://schemas.openxmlformats.org/officeDocument/2006/relationships/image" Target="media/image85.png"/><Relationship Id="rId88" Type="http://schemas.openxmlformats.org/officeDocument/2006/relationships/image" Target="media/image73.png"/><Relationship Id="rId87" Type="http://schemas.openxmlformats.org/officeDocument/2006/relationships/image" Target="media/image32.png"/><Relationship Id="rId89" Type="http://schemas.openxmlformats.org/officeDocument/2006/relationships/image" Target="media/image91.png"/><Relationship Id="rId80" Type="http://schemas.openxmlformats.org/officeDocument/2006/relationships/image" Target="media/image6.png"/><Relationship Id="rId82" Type="http://schemas.openxmlformats.org/officeDocument/2006/relationships/image" Target="media/image43.png"/><Relationship Id="rId81"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6.png"/><Relationship Id="rId142" Type="http://schemas.openxmlformats.org/officeDocument/2006/relationships/footer" Target="footer1.xml"/><Relationship Id="rId141" Type="http://schemas.openxmlformats.org/officeDocument/2006/relationships/hyperlink" Target="http://www.armourproject.eu/" TargetMode="External"/><Relationship Id="rId140"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5.png"/><Relationship Id="rId8" Type="http://schemas.openxmlformats.org/officeDocument/2006/relationships/image" Target="media/image117.png"/><Relationship Id="rId73" Type="http://schemas.openxmlformats.org/officeDocument/2006/relationships/image" Target="media/image130.png"/><Relationship Id="rId72" Type="http://schemas.openxmlformats.org/officeDocument/2006/relationships/image" Target="media/image129.png"/><Relationship Id="rId75" Type="http://schemas.openxmlformats.org/officeDocument/2006/relationships/image" Target="media/image127.png"/><Relationship Id="rId74" Type="http://schemas.openxmlformats.org/officeDocument/2006/relationships/image" Target="media/image66.png"/><Relationship Id="rId77" Type="http://schemas.openxmlformats.org/officeDocument/2006/relationships/image" Target="media/image114.png"/><Relationship Id="rId76" Type="http://schemas.openxmlformats.org/officeDocument/2006/relationships/image" Target="media/image113.png"/><Relationship Id="rId79" Type="http://schemas.openxmlformats.org/officeDocument/2006/relationships/image" Target="media/image1.png"/><Relationship Id="rId78" Type="http://schemas.openxmlformats.org/officeDocument/2006/relationships/image" Target="media/image13.png"/><Relationship Id="rId71" Type="http://schemas.openxmlformats.org/officeDocument/2006/relationships/image" Target="media/image89.png"/><Relationship Id="rId70" Type="http://schemas.openxmlformats.org/officeDocument/2006/relationships/image" Target="media/image95.png"/><Relationship Id="rId139" Type="http://schemas.openxmlformats.org/officeDocument/2006/relationships/image" Target="media/image108.png"/><Relationship Id="rId138" Type="http://schemas.openxmlformats.org/officeDocument/2006/relationships/image" Target="media/image106.png"/><Relationship Id="rId137" Type="http://schemas.openxmlformats.org/officeDocument/2006/relationships/image" Target="media/image107.png"/><Relationship Id="rId132" Type="http://schemas.openxmlformats.org/officeDocument/2006/relationships/hyperlink" Target="http://www.therapistaid.com/worksheets/life-story.pdf" TargetMode="External"/><Relationship Id="rId131" Type="http://schemas.openxmlformats.org/officeDocument/2006/relationships/image" Target="media/image44.png"/><Relationship Id="rId130" Type="http://schemas.openxmlformats.org/officeDocument/2006/relationships/image" Target="media/image111.png"/><Relationship Id="rId136" Type="http://schemas.openxmlformats.org/officeDocument/2006/relationships/image" Target="media/image105.png"/><Relationship Id="rId135" Type="http://schemas.openxmlformats.org/officeDocument/2006/relationships/image" Target="media/image96.png"/><Relationship Id="rId134" Type="http://schemas.openxmlformats.org/officeDocument/2006/relationships/hyperlink" Target="http://www.therapistaid.com/worksheets/life-story.pdf" TargetMode="External"/><Relationship Id="rId133" Type="http://schemas.openxmlformats.org/officeDocument/2006/relationships/hyperlink" Target="http://www.therapistaid.com/worksheets/life-story.pdf" TargetMode="External"/><Relationship Id="rId62" Type="http://schemas.openxmlformats.org/officeDocument/2006/relationships/image" Target="media/image99.png"/><Relationship Id="rId61" Type="http://schemas.openxmlformats.org/officeDocument/2006/relationships/image" Target="media/image31.png"/><Relationship Id="rId64" Type="http://schemas.openxmlformats.org/officeDocument/2006/relationships/image" Target="media/image68.png"/><Relationship Id="rId63" Type="http://schemas.openxmlformats.org/officeDocument/2006/relationships/image" Target="media/image59.png"/><Relationship Id="rId66" Type="http://schemas.openxmlformats.org/officeDocument/2006/relationships/image" Target="media/image84.png"/><Relationship Id="rId65" Type="http://schemas.openxmlformats.org/officeDocument/2006/relationships/image" Target="media/image37.png"/><Relationship Id="rId68" Type="http://schemas.openxmlformats.org/officeDocument/2006/relationships/image" Target="media/image83.png"/><Relationship Id="rId67" Type="http://schemas.openxmlformats.org/officeDocument/2006/relationships/image" Target="media/image80.png"/><Relationship Id="rId60" Type="http://schemas.openxmlformats.org/officeDocument/2006/relationships/image" Target="media/image125.png"/><Relationship Id="rId69" Type="http://schemas.openxmlformats.org/officeDocument/2006/relationships/image" Target="media/image82.png"/><Relationship Id="rId51" Type="http://schemas.openxmlformats.org/officeDocument/2006/relationships/image" Target="media/image46.png"/><Relationship Id="rId50" Type="http://schemas.openxmlformats.org/officeDocument/2006/relationships/image" Target="media/image7.png"/><Relationship Id="rId53" Type="http://schemas.openxmlformats.org/officeDocument/2006/relationships/image" Target="media/image103.png"/><Relationship Id="rId52" Type="http://schemas.openxmlformats.org/officeDocument/2006/relationships/image" Target="media/image24.png"/><Relationship Id="rId55" Type="http://schemas.openxmlformats.org/officeDocument/2006/relationships/image" Target="media/image90.png"/><Relationship Id="rId54" Type="http://schemas.openxmlformats.org/officeDocument/2006/relationships/image" Target="media/image17.png"/><Relationship Id="rId57" Type="http://schemas.openxmlformats.org/officeDocument/2006/relationships/image" Target="media/image78.png"/><Relationship Id="rId56" Type="http://schemas.openxmlformats.org/officeDocument/2006/relationships/image" Target="media/image9.png"/><Relationship Id="rId59" Type="http://schemas.openxmlformats.org/officeDocument/2006/relationships/image" Target="media/image123.png"/><Relationship Id="rId58" Type="http://schemas.openxmlformats.org/officeDocument/2006/relationships/image" Target="media/image7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image" Target="media/image102.png"/><Relationship Id="rId2" Type="http://schemas.openxmlformats.org/officeDocument/2006/relationships/image" Target="media/image112.png"/><Relationship Id="rId3" Type="http://schemas.openxmlformats.org/officeDocument/2006/relationships/image" Target="media/image109.png"/><Relationship Id="rId4" Type="http://schemas.openxmlformats.org/officeDocument/2006/relationships/image" Target="media/image118.png"/><Relationship Id="rId5" Type="http://schemas.openxmlformats.org/officeDocument/2006/relationships/image" Target="media/image55.png"/><Relationship Id="rId6" Type="http://schemas.openxmlformats.org/officeDocument/2006/relationships/image" Target="media/image22.png"/><Relationship Id="rId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wVejwCZiUQ6JVzKAb0EnUYXZdg==">AMUW2mUh7zgD5K1epHgGC/wK+D4hK7krQlAshJYJdWnyufc/76bvpmXopnlK9MjLpsk2sXCGYAtk9524Ybpf1MwsI0cOWaYKDwlZHYdZm/xiAtHlfiJwHHQ=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2022-05-02T22:29:00Z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Adobe InDesign CS6 (Windows)</vt:lpwstr>
  </property>
  <property fmtid="{D5CDD505-2E9C-101B-9397-08002B2CF9AE}" pid="4" name="LastSaved">
    <vt:filetime>2022-03-08T00:00:00Z</vt:filetime>
  </property>
</Properties>
</file>